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BC" w:rsidRPr="00D675BC" w:rsidRDefault="00D675BC" w:rsidP="00D675BC">
      <w:pPr>
        <w:spacing w:line="300" w:lineRule="auto"/>
        <w:jc w:val="center"/>
        <w:rPr>
          <w:rFonts w:ascii="黑体" w:eastAsia="黑体" w:hAnsi="宋体"/>
          <w:b/>
          <w:szCs w:val="32"/>
        </w:rPr>
      </w:pPr>
      <w:r w:rsidRPr="00D675BC">
        <w:rPr>
          <w:rFonts w:ascii="黑体" w:eastAsia="黑体" w:hAnsi="宋体" w:hint="eastAsia"/>
          <w:b/>
          <w:szCs w:val="32"/>
        </w:rPr>
        <w:t>物电学院关于组织申报学校新工科建设研究与实践项目</w:t>
      </w:r>
    </w:p>
    <w:p w:rsidR="00D675BC" w:rsidRPr="00D675BC" w:rsidRDefault="00D675BC" w:rsidP="00D675BC">
      <w:pPr>
        <w:spacing w:line="300" w:lineRule="auto"/>
        <w:jc w:val="center"/>
        <w:rPr>
          <w:rFonts w:ascii="黑体" w:eastAsia="黑体" w:hAnsi="宋体"/>
          <w:b/>
          <w:szCs w:val="32"/>
        </w:rPr>
      </w:pPr>
      <w:r w:rsidRPr="00D675BC">
        <w:rPr>
          <w:rFonts w:ascii="黑体" w:eastAsia="黑体" w:hAnsi="宋体" w:hint="eastAsia"/>
          <w:b/>
          <w:szCs w:val="32"/>
        </w:rPr>
        <w:t>申报工作的通知</w:t>
      </w:r>
    </w:p>
    <w:p w:rsidR="00D675BC" w:rsidRPr="00D675BC" w:rsidRDefault="00556405" w:rsidP="00D675BC">
      <w:pPr>
        <w:rPr>
          <w:sz w:val="30"/>
          <w:szCs w:val="30"/>
        </w:rPr>
      </w:pPr>
      <w:r>
        <w:rPr>
          <w:rFonts w:hint="eastAsia"/>
          <w:sz w:val="30"/>
          <w:szCs w:val="30"/>
        </w:rPr>
        <w:t>院属各系（中心）</w:t>
      </w:r>
      <w:r w:rsidR="00D675BC" w:rsidRPr="00D675BC">
        <w:rPr>
          <w:rFonts w:hint="eastAsia"/>
          <w:sz w:val="30"/>
          <w:szCs w:val="30"/>
        </w:rPr>
        <w:t>：</w:t>
      </w:r>
    </w:p>
    <w:p w:rsidR="00D675BC" w:rsidRPr="00D675BC" w:rsidRDefault="00D675BC" w:rsidP="00D675BC">
      <w:pPr>
        <w:ind w:firstLineChars="177" w:firstLine="531"/>
        <w:rPr>
          <w:sz w:val="30"/>
          <w:szCs w:val="30"/>
        </w:rPr>
      </w:pPr>
      <w:r w:rsidRPr="00D675BC">
        <w:rPr>
          <w:rFonts w:hint="eastAsia"/>
          <w:sz w:val="30"/>
          <w:szCs w:val="30"/>
        </w:rPr>
        <w:t>根据学校关于组织开展新工科建设研究与实践项目申报工作的通知（校教〔</w:t>
      </w:r>
      <w:r w:rsidRPr="00D675BC">
        <w:rPr>
          <w:sz w:val="30"/>
          <w:szCs w:val="30"/>
        </w:rPr>
        <w:t>201</w:t>
      </w:r>
      <w:r w:rsidRPr="00D675BC">
        <w:rPr>
          <w:rFonts w:hint="eastAsia"/>
          <w:sz w:val="30"/>
          <w:szCs w:val="30"/>
        </w:rPr>
        <w:t>8〕9号）要求，根据学院情况，将有关事宜通知如下：</w:t>
      </w:r>
    </w:p>
    <w:p w:rsidR="00D675BC" w:rsidRPr="00D675BC" w:rsidRDefault="00D675BC" w:rsidP="00D675BC">
      <w:pPr>
        <w:ind w:firstLineChars="177" w:firstLine="531"/>
        <w:rPr>
          <w:rFonts w:ascii="黑体" w:eastAsia="黑体" w:hAnsi="黑体"/>
          <w:sz w:val="30"/>
          <w:szCs w:val="30"/>
        </w:rPr>
      </w:pPr>
      <w:r w:rsidRPr="00D675BC">
        <w:rPr>
          <w:rFonts w:ascii="黑体" w:eastAsia="黑体" w:hAnsi="黑体" w:hint="eastAsia"/>
          <w:sz w:val="30"/>
          <w:szCs w:val="30"/>
        </w:rPr>
        <w:t>一、申报条件及选题范围</w:t>
      </w:r>
    </w:p>
    <w:p w:rsidR="00D675BC" w:rsidRPr="00D675BC" w:rsidRDefault="00D675BC" w:rsidP="00D675BC">
      <w:pPr>
        <w:ind w:firstLineChars="177" w:firstLine="531"/>
        <w:rPr>
          <w:sz w:val="30"/>
          <w:szCs w:val="30"/>
        </w:rPr>
      </w:pPr>
      <w:r w:rsidRPr="00D675BC">
        <w:rPr>
          <w:sz w:val="30"/>
          <w:szCs w:val="30"/>
        </w:rPr>
        <w:t>1</w:t>
      </w:r>
      <w:r w:rsidRPr="00D675BC">
        <w:rPr>
          <w:rFonts w:hint="eastAsia"/>
          <w:sz w:val="30"/>
          <w:szCs w:val="30"/>
        </w:rPr>
        <w:t>. 申报项目应立题新颖，研究目标明确，研究思路清晰，论证准确严密，措施具体得力，实施方法科学，经费预算合理，具备开展研究的各项基本条件和一定的研究意义。</w:t>
      </w:r>
    </w:p>
    <w:p w:rsidR="00D675BC" w:rsidRPr="00D675BC" w:rsidRDefault="00D675BC" w:rsidP="00D675BC">
      <w:pPr>
        <w:ind w:firstLineChars="177" w:firstLine="531"/>
        <w:rPr>
          <w:sz w:val="30"/>
          <w:szCs w:val="30"/>
        </w:rPr>
      </w:pPr>
      <w:r w:rsidRPr="00D675BC">
        <w:rPr>
          <w:sz w:val="30"/>
          <w:szCs w:val="30"/>
        </w:rPr>
        <w:t>2</w:t>
      </w:r>
      <w:r w:rsidRPr="00D675BC">
        <w:rPr>
          <w:rFonts w:hint="eastAsia"/>
          <w:sz w:val="30"/>
          <w:szCs w:val="30"/>
        </w:rPr>
        <w:t>.</w:t>
      </w:r>
      <w:r w:rsidRPr="00D675BC">
        <w:rPr>
          <w:sz w:val="30"/>
          <w:szCs w:val="30"/>
        </w:rPr>
        <w:t xml:space="preserve"> </w:t>
      </w:r>
      <w:r w:rsidRPr="00D675BC">
        <w:rPr>
          <w:rFonts w:hint="eastAsia"/>
          <w:sz w:val="30"/>
          <w:szCs w:val="30"/>
        </w:rPr>
        <w:t>项目申报人应具有中级及以上职称，具有一定的研究水平和组织能力；项目组人员（不超过</w:t>
      </w:r>
      <w:r w:rsidRPr="00D675BC">
        <w:rPr>
          <w:sz w:val="30"/>
          <w:szCs w:val="30"/>
        </w:rPr>
        <w:t>8</w:t>
      </w:r>
      <w:r w:rsidRPr="00D675BC">
        <w:rPr>
          <w:rFonts w:hint="eastAsia"/>
          <w:sz w:val="30"/>
          <w:szCs w:val="30"/>
        </w:rPr>
        <w:t>人，含负责人）配置合理，具备较好的前期研究基础与教改成果积累，能按期完成研究任务，达到预期研究目标。</w:t>
      </w:r>
    </w:p>
    <w:p w:rsidR="00D675BC" w:rsidRPr="00D675BC" w:rsidRDefault="00D675BC" w:rsidP="00D675BC">
      <w:pPr>
        <w:ind w:firstLineChars="177" w:firstLine="531"/>
        <w:rPr>
          <w:sz w:val="30"/>
          <w:szCs w:val="30"/>
        </w:rPr>
      </w:pPr>
      <w:r w:rsidRPr="00D675BC">
        <w:rPr>
          <w:sz w:val="30"/>
          <w:szCs w:val="30"/>
        </w:rPr>
        <w:t>3</w:t>
      </w:r>
      <w:r w:rsidRPr="00D675BC">
        <w:rPr>
          <w:rFonts w:hint="eastAsia"/>
          <w:sz w:val="30"/>
          <w:szCs w:val="30"/>
        </w:rPr>
        <w:t>.</w:t>
      </w:r>
      <w:r w:rsidRPr="00D675BC">
        <w:rPr>
          <w:sz w:val="30"/>
          <w:szCs w:val="30"/>
        </w:rPr>
        <w:t xml:space="preserve"> </w:t>
      </w:r>
      <w:r w:rsidRPr="00D675BC">
        <w:rPr>
          <w:rFonts w:hint="eastAsia"/>
          <w:sz w:val="30"/>
          <w:szCs w:val="30"/>
        </w:rPr>
        <w:t>作为项目主要成员（含主持人），一次限参与</w:t>
      </w:r>
      <w:r w:rsidRPr="00D675BC">
        <w:rPr>
          <w:sz w:val="30"/>
          <w:szCs w:val="30"/>
        </w:rPr>
        <w:t>1</w:t>
      </w:r>
      <w:r w:rsidRPr="00D675BC">
        <w:rPr>
          <w:rFonts w:hint="eastAsia"/>
          <w:sz w:val="30"/>
          <w:szCs w:val="30"/>
        </w:rPr>
        <w:t>个项目，且必须直接参加项目的方案设计、论证、研究和实施</w:t>
      </w:r>
      <w:r w:rsidRPr="00D675BC">
        <w:rPr>
          <w:sz w:val="30"/>
          <w:szCs w:val="30"/>
        </w:rPr>
        <w:t>;</w:t>
      </w:r>
      <w:r w:rsidRPr="00D675BC">
        <w:rPr>
          <w:rFonts w:hint="eastAsia"/>
          <w:sz w:val="30"/>
          <w:szCs w:val="30"/>
        </w:rPr>
        <w:t>项目研究周期一般为</w:t>
      </w:r>
      <w:r w:rsidRPr="00D675BC">
        <w:rPr>
          <w:sz w:val="30"/>
          <w:szCs w:val="30"/>
        </w:rPr>
        <w:t>2</w:t>
      </w:r>
      <w:r w:rsidRPr="00D675BC">
        <w:rPr>
          <w:rFonts w:hint="eastAsia"/>
          <w:sz w:val="30"/>
          <w:szCs w:val="30"/>
        </w:rPr>
        <w:t>年。</w:t>
      </w:r>
    </w:p>
    <w:p w:rsidR="00D675BC" w:rsidRPr="00D675BC" w:rsidRDefault="00D675BC" w:rsidP="00D675BC">
      <w:pPr>
        <w:ind w:firstLineChars="177" w:firstLine="531"/>
        <w:rPr>
          <w:sz w:val="30"/>
          <w:szCs w:val="30"/>
        </w:rPr>
      </w:pPr>
      <w:r w:rsidRPr="00D675BC">
        <w:rPr>
          <w:sz w:val="30"/>
          <w:szCs w:val="30"/>
        </w:rPr>
        <w:t>4</w:t>
      </w:r>
      <w:r w:rsidRPr="00D675BC">
        <w:rPr>
          <w:rFonts w:hint="eastAsia"/>
          <w:sz w:val="30"/>
          <w:szCs w:val="30"/>
        </w:rPr>
        <w:t>.</w:t>
      </w:r>
      <w:r w:rsidRPr="00D675BC">
        <w:rPr>
          <w:sz w:val="30"/>
          <w:szCs w:val="30"/>
        </w:rPr>
        <w:t xml:space="preserve"> </w:t>
      </w:r>
      <w:r w:rsidRPr="00D675BC">
        <w:rPr>
          <w:rFonts w:hint="eastAsia"/>
          <w:sz w:val="30"/>
          <w:szCs w:val="30"/>
        </w:rPr>
        <w:t>新工科建设项目立项指南（详见附件</w:t>
      </w:r>
      <w:r w:rsidRPr="00D675BC">
        <w:rPr>
          <w:sz w:val="30"/>
          <w:szCs w:val="30"/>
        </w:rPr>
        <w:t>1</w:t>
      </w:r>
      <w:r w:rsidRPr="00D675BC">
        <w:rPr>
          <w:rFonts w:hint="eastAsia"/>
          <w:sz w:val="30"/>
          <w:szCs w:val="30"/>
        </w:rPr>
        <w:t>，可在教务处网页下载园地下载）分为四大专题，申报者可根据项目指南，结合自身教学或管理实际，自行确定具体的研究课题，鼓励跨单位和产学研合作开展项目研究。</w:t>
      </w:r>
    </w:p>
    <w:p w:rsidR="00D675BC" w:rsidRPr="00D675BC" w:rsidRDefault="00D675BC" w:rsidP="00D675BC">
      <w:pPr>
        <w:ind w:firstLineChars="177" w:firstLine="531"/>
        <w:rPr>
          <w:sz w:val="30"/>
          <w:szCs w:val="30"/>
        </w:rPr>
      </w:pPr>
      <w:r w:rsidRPr="00D675BC">
        <w:rPr>
          <w:sz w:val="30"/>
          <w:szCs w:val="30"/>
        </w:rPr>
        <w:t xml:space="preserve">5. </w:t>
      </w:r>
      <w:r w:rsidR="00556405">
        <w:rPr>
          <w:rFonts w:hint="eastAsia"/>
          <w:sz w:val="30"/>
          <w:szCs w:val="30"/>
        </w:rPr>
        <w:t>根据学校要求，</w:t>
      </w:r>
      <w:r w:rsidRPr="00D675BC">
        <w:rPr>
          <w:rFonts w:hint="eastAsia"/>
          <w:sz w:val="30"/>
          <w:szCs w:val="30"/>
        </w:rPr>
        <w:t>截止目前，尚未按期结项的教改项目主持</w:t>
      </w:r>
      <w:r w:rsidRPr="00D675BC">
        <w:rPr>
          <w:rFonts w:hint="eastAsia"/>
          <w:sz w:val="30"/>
          <w:szCs w:val="30"/>
        </w:rPr>
        <w:lastRenderedPageBreak/>
        <w:t>人禁止申报。</w:t>
      </w:r>
    </w:p>
    <w:p w:rsidR="00D675BC" w:rsidRPr="00D675BC" w:rsidRDefault="00D675BC" w:rsidP="00D675BC">
      <w:pPr>
        <w:ind w:firstLineChars="177" w:firstLine="531"/>
        <w:rPr>
          <w:sz w:val="30"/>
          <w:szCs w:val="30"/>
        </w:rPr>
      </w:pPr>
      <w:r w:rsidRPr="00D675BC">
        <w:rPr>
          <w:rFonts w:hint="eastAsia"/>
          <w:sz w:val="30"/>
          <w:szCs w:val="30"/>
        </w:rPr>
        <w:t>二、申报材料及相关要求</w:t>
      </w:r>
    </w:p>
    <w:p w:rsidR="00D675BC" w:rsidRPr="00D675BC" w:rsidRDefault="00D675BC" w:rsidP="00D675BC">
      <w:pPr>
        <w:ind w:firstLineChars="177" w:firstLine="531"/>
        <w:rPr>
          <w:sz w:val="30"/>
          <w:szCs w:val="30"/>
        </w:rPr>
      </w:pPr>
      <w:r w:rsidRPr="00D675BC">
        <w:rPr>
          <w:sz w:val="30"/>
          <w:szCs w:val="30"/>
        </w:rPr>
        <w:t>1</w:t>
      </w:r>
      <w:r w:rsidRPr="00D675BC">
        <w:rPr>
          <w:rFonts w:hint="eastAsia"/>
          <w:sz w:val="30"/>
          <w:szCs w:val="30"/>
        </w:rPr>
        <w:t>.</w:t>
      </w:r>
      <w:r w:rsidRPr="00D675BC">
        <w:rPr>
          <w:sz w:val="30"/>
          <w:szCs w:val="30"/>
        </w:rPr>
        <w:t xml:space="preserve"> </w:t>
      </w:r>
      <w:r w:rsidRPr="00D675BC">
        <w:rPr>
          <w:rFonts w:hint="eastAsia"/>
          <w:sz w:val="30"/>
          <w:szCs w:val="30"/>
        </w:rPr>
        <w:t>项目申报采取自愿原则，由申报者或项目组向学院提出申请，并如实认真填写好《河南理工大学新工科建设研究与实践项目申报表》（详见附件</w:t>
      </w:r>
      <w:r w:rsidRPr="00D675BC">
        <w:rPr>
          <w:sz w:val="30"/>
          <w:szCs w:val="30"/>
        </w:rPr>
        <w:t>2</w:t>
      </w:r>
      <w:r w:rsidRPr="00D675BC">
        <w:rPr>
          <w:rFonts w:hint="eastAsia"/>
          <w:sz w:val="30"/>
          <w:szCs w:val="30"/>
        </w:rPr>
        <w:t>）提交至学院。</w:t>
      </w:r>
      <w:r w:rsidRPr="00DC64D6">
        <w:rPr>
          <w:rFonts w:hint="eastAsia"/>
          <w:sz w:val="30"/>
          <w:szCs w:val="30"/>
        </w:rPr>
        <w:t>学校拟对重点立项项目每项资助</w:t>
      </w:r>
      <w:r w:rsidRPr="00DC64D6">
        <w:rPr>
          <w:sz w:val="30"/>
          <w:szCs w:val="30"/>
        </w:rPr>
        <w:t>1</w:t>
      </w:r>
      <w:r w:rsidRPr="00DC64D6">
        <w:rPr>
          <w:rFonts w:hint="eastAsia"/>
          <w:sz w:val="30"/>
          <w:szCs w:val="30"/>
        </w:rPr>
        <w:t>万元，要求结题鉴定前至少正式发表</w:t>
      </w:r>
      <w:r w:rsidRPr="00DC64D6">
        <w:rPr>
          <w:sz w:val="30"/>
          <w:szCs w:val="30"/>
        </w:rPr>
        <w:t>1</w:t>
      </w:r>
      <w:r w:rsidRPr="00DC64D6">
        <w:rPr>
          <w:rFonts w:hint="eastAsia"/>
          <w:sz w:val="30"/>
          <w:szCs w:val="30"/>
        </w:rPr>
        <w:t>篇及以上相关中文核心研究论文，且论文中须注明受资助项目名称与编号；一般项目结题鉴定前要求正式发表一般</w:t>
      </w:r>
      <w:r w:rsidRPr="00DC64D6">
        <w:rPr>
          <w:sz w:val="30"/>
          <w:szCs w:val="30"/>
        </w:rPr>
        <w:t>CN</w:t>
      </w:r>
      <w:r w:rsidRPr="00DC64D6">
        <w:rPr>
          <w:rFonts w:hint="eastAsia"/>
          <w:sz w:val="30"/>
          <w:szCs w:val="30"/>
        </w:rPr>
        <w:t>论文</w:t>
      </w:r>
      <w:r w:rsidRPr="00DC64D6">
        <w:rPr>
          <w:sz w:val="30"/>
          <w:szCs w:val="30"/>
        </w:rPr>
        <w:t>2</w:t>
      </w:r>
      <w:r w:rsidRPr="00DC64D6">
        <w:rPr>
          <w:rFonts w:hint="eastAsia"/>
          <w:sz w:val="30"/>
          <w:szCs w:val="30"/>
        </w:rPr>
        <w:t>篇及以上。</w:t>
      </w:r>
    </w:p>
    <w:p w:rsidR="00D675BC" w:rsidRDefault="00D675BC" w:rsidP="00D675BC">
      <w:pPr>
        <w:ind w:firstLineChars="177" w:firstLine="531"/>
        <w:rPr>
          <w:sz w:val="30"/>
          <w:szCs w:val="30"/>
        </w:rPr>
      </w:pPr>
      <w:r w:rsidRPr="00D675BC">
        <w:rPr>
          <w:sz w:val="30"/>
          <w:szCs w:val="30"/>
        </w:rPr>
        <w:t>2</w:t>
      </w:r>
      <w:r w:rsidRPr="00D675BC">
        <w:rPr>
          <w:rFonts w:hint="eastAsia"/>
          <w:sz w:val="30"/>
          <w:szCs w:val="30"/>
        </w:rPr>
        <w:t>.</w:t>
      </w:r>
      <w:r w:rsidRPr="00D675BC">
        <w:rPr>
          <w:sz w:val="30"/>
          <w:szCs w:val="30"/>
        </w:rPr>
        <w:t xml:space="preserve"> </w:t>
      </w:r>
      <w:r w:rsidRPr="00D675BC">
        <w:rPr>
          <w:rFonts w:hint="eastAsia"/>
          <w:sz w:val="30"/>
          <w:szCs w:val="30"/>
        </w:rPr>
        <w:t>各系（</w:t>
      </w:r>
      <w:r w:rsidR="00556405">
        <w:rPr>
          <w:rFonts w:hint="eastAsia"/>
          <w:sz w:val="30"/>
          <w:szCs w:val="30"/>
        </w:rPr>
        <w:t>中心</w:t>
      </w:r>
      <w:r w:rsidRPr="00D675BC">
        <w:rPr>
          <w:rFonts w:hint="eastAsia"/>
          <w:sz w:val="30"/>
          <w:szCs w:val="30"/>
        </w:rPr>
        <w:t>）要积极组建教研团队，集中力量开展高水平的新工科项目研究，同时要尽量避免不必要的人员交叉和重复研究。</w:t>
      </w:r>
    </w:p>
    <w:p w:rsidR="00BD391B" w:rsidRDefault="00BD391B" w:rsidP="00D675BC">
      <w:pPr>
        <w:ind w:firstLineChars="177" w:firstLine="531"/>
        <w:rPr>
          <w:sz w:val="30"/>
          <w:szCs w:val="30"/>
        </w:rPr>
      </w:pPr>
      <w:r>
        <w:rPr>
          <w:rFonts w:hint="eastAsia"/>
          <w:sz w:val="30"/>
          <w:szCs w:val="30"/>
        </w:rPr>
        <w:t>3.有意</w:t>
      </w:r>
      <w:r w:rsidRPr="00D675BC">
        <w:rPr>
          <w:rFonts w:hint="eastAsia"/>
          <w:sz w:val="30"/>
          <w:szCs w:val="30"/>
        </w:rPr>
        <w:t>申报者或项目组</w:t>
      </w:r>
      <w:r>
        <w:rPr>
          <w:rFonts w:hint="eastAsia"/>
          <w:sz w:val="30"/>
          <w:szCs w:val="30"/>
        </w:rPr>
        <w:t>，请于5月7日前将</w:t>
      </w:r>
      <w:r w:rsidR="00556405">
        <w:rPr>
          <w:rFonts w:hint="eastAsia"/>
          <w:sz w:val="30"/>
          <w:szCs w:val="30"/>
        </w:rPr>
        <w:t>申报</w:t>
      </w:r>
      <w:r>
        <w:rPr>
          <w:rFonts w:hint="eastAsia"/>
          <w:sz w:val="30"/>
          <w:szCs w:val="30"/>
        </w:rPr>
        <w:t>材料交教科办（纸质</w:t>
      </w:r>
      <w:r w:rsidRPr="00D675BC">
        <w:rPr>
          <w:rFonts w:hint="eastAsia"/>
          <w:sz w:val="30"/>
          <w:szCs w:val="30"/>
        </w:rPr>
        <w:t>项目申报表（一式</w:t>
      </w:r>
      <w:r w:rsidRPr="00D675BC">
        <w:rPr>
          <w:sz w:val="30"/>
          <w:szCs w:val="30"/>
        </w:rPr>
        <w:t>3</w:t>
      </w:r>
      <w:r w:rsidRPr="00D675BC">
        <w:rPr>
          <w:rFonts w:hint="eastAsia"/>
          <w:sz w:val="30"/>
          <w:szCs w:val="30"/>
        </w:rPr>
        <w:t>份）</w:t>
      </w:r>
      <w:r w:rsidR="00556405">
        <w:rPr>
          <w:rFonts w:hint="eastAsia"/>
          <w:sz w:val="30"/>
          <w:szCs w:val="30"/>
        </w:rPr>
        <w:t>，要求骑缝装订</w:t>
      </w:r>
      <w:r>
        <w:rPr>
          <w:rFonts w:hint="eastAsia"/>
          <w:sz w:val="30"/>
          <w:szCs w:val="30"/>
        </w:rPr>
        <w:t>）。</w:t>
      </w:r>
    </w:p>
    <w:p w:rsidR="00D675BC" w:rsidRDefault="00BD391B" w:rsidP="00D675BC">
      <w:pPr>
        <w:ind w:firstLineChars="177" w:firstLine="531"/>
        <w:rPr>
          <w:sz w:val="30"/>
          <w:szCs w:val="30"/>
        </w:rPr>
      </w:pPr>
      <w:r>
        <w:rPr>
          <w:rFonts w:hint="eastAsia"/>
          <w:sz w:val="30"/>
          <w:szCs w:val="30"/>
        </w:rPr>
        <w:t>4</w:t>
      </w:r>
      <w:r w:rsidR="00D675BC" w:rsidRPr="00D675BC">
        <w:rPr>
          <w:rFonts w:hint="eastAsia"/>
          <w:sz w:val="30"/>
          <w:szCs w:val="30"/>
        </w:rPr>
        <w:t>.学院</w:t>
      </w:r>
      <w:r>
        <w:rPr>
          <w:rFonts w:hint="eastAsia"/>
          <w:sz w:val="30"/>
          <w:szCs w:val="30"/>
        </w:rPr>
        <w:t>根据申报情况，</w:t>
      </w:r>
      <w:r w:rsidR="00D675BC" w:rsidRPr="00D675BC">
        <w:rPr>
          <w:rFonts w:hint="eastAsia"/>
          <w:sz w:val="30"/>
          <w:szCs w:val="30"/>
        </w:rPr>
        <w:t>组织论证审核，</w:t>
      </w:r>
      <w:r>
        <w:rPr>
          <w:rFonts w:hint="eastAsia"/>
          <w:sz w:val="30"/>
          <w:szCs w:val="30"/>
        </w:rPr>
        <w:t>择优推荐</w:t>
      </w:r>
      <w:r w:rsidR="00556405">
        <w:rPr>
          <w:rFonts w:hint="eastAsia"/>
          <w:sz w:val="30"/>
          <w:szCs w:val="30"/>
        </w:rPr>
        <w:t>，上报教务处</w:t>
      </w:r>
      <w:r>
        <w:rPr>
          <w:rFonts w:hint="eastAsia"/>
          <w:sz w:val="30"/>
          <w:szCs w:val="30"/>
        </w:rPr>
        <w:t>。</w:t>
      </w:r>
    </w:p>
    <w:p w:rsidR="008030D4" w:rsidRDefault="008030D4" w:rsidP="00D675BC">
      <w:pPr>
        <w:ind w:firstLineChars="177" w:firstLine="531"/>
        <w:rPr>
          <w:sz w:val="30"/>
          <w:szCs w:val="30"/>
        </w:rPr>
      </w:pPr>
    </w:p>
    <w:p w:rsidR="00D675BC" w:rsidRDefault="00D675BC" w:rsidP="00D675BC">
      <w:pPr>
        <w:ind w:firstLineChars="177" w:firstLine="531"/>
        <w:rPr>
          <w:sz w:val="30"/>
          <w:szCs w:val="30"/>
        </w:rPr>
      </w:pPr>
      <w:r w:rsidRPr="00D675BC">
        <w:rPr>
          <w:rFonts w:hint="eastAsia"/>
          <w:sz w:val="30"/>
          <w:szCs w:val="30"/>
        </w:rPr>
        <w:t>附件：</w:t>
      </w:r>
    </w:p>
    <w:p w:rsidR="00D675BC" w:rsidRPr="00D675BC" w:rsidRDefault="00D675BC" w:rsidP="00D675BC">
      <w:pPr>
        <w:ind w:firstLineChars="177" w:firstLine="531"/>
        <w:rPr>
          <w:sz w:val="30"/>
          <w:szCs w:val="30"/>
        </w:rPr>
      </w:pPr>
      <w:r w:rsidRPr="00D675BC">
        <w:rPr>
          <w:sz w:val="30"/>
          <w:szCs w:val="30"/>
        </w:rPr>
        <w:t>1.</w:t>
      </w:r>
      <w:r w:rsidRPr="00D675BC">
        <w:rPr>
          <w:rFonts w:hint="eastAsia"/>
          <w:sz w:val="30"/>
          <w:szCs w:val="30"/>
        </w:rPr>
        <w:t>河南理工大学新工科建设研究与实践项目立项指南</w:t>
      </w:r>
    </w:p>
    <w:p w:rsidR="00D675BC" w:rsidRPr="00D675BC" w:rsidRDefault="00D675BC" w:rsidP="00D675BC">
      <w:pPr>
        <w:ind w:firstLineChars="177" w:firstLine="531"/>
        <w:rPr>
          <w:sz w:val="30"/>
          <w:szCs w:val="30"/>
        </w:rPr>
      </w:pPr>
      <w:r w:rsidRPr="00D675BC">
        <w:rPr>
          <w:sz w:val="30"/>
          <w:szCs w:val="30"/>
        </w:rPr>
        <w:t>2.</w:t>
      </w:r>
      <w:r w:rsidRPr="00D675BC">
        <w:rPr>
          <w:rFonts w:hint="eastAsia"/>
          <w:sz w:val="30"/>
          <w:szCs w:val="30"/>
        </w:rPr>
        <w:t>河南理工大学新工科建设研究与实践项目申报表</w:t>
      </w:r>
    </w:p>
    <w:p w:rsidR="00556405" w:rsidRPr="00D675BC" w:rsidRDefault="00556405" w:rsidP="00D675BC">
      <w:pPr>
        <w:ind w:firstLineChars="177" w:firstLine="531"/>
        <w:rPr>
          <w:sz w:val="30"/>
          <w:szCs w:val="30"/>
        </w:rPr>
      </w:pPr>
    </w:p>
    <w:p w:rsidR="00D675BC" w:rsidRPr="00D675BC" w:rsidRDefault="00D675BC" w:rsidP="00D675BC">
      <w:pPr>
        <w:ind w:firstLineChars="177" w:firstLine="531"/>
        <w:rPr>
          <w:sz w:val="30"/>
          <w:szCs w:val="30"/>
        </w:rPr>
      </w:pPr>
      <w:r w:rsidRPr="00D675BC">
        <w:rPr>
          <w:rFonts w:hint="eastAsia"/>
          <w:sz w:val="30"/>
          <w:szCs w:val="30"/>
        </w:rPr>
        <w:t xml:space="preserve">                     </w:t>
      </w:r>
      <w:r>
        <w:rPr>
          <w:rFonts w:hint="eastAsia"/>
          <w:sz w:val="30"/>
          <w:szCs w:val="30"/>
        </w:rPr>
        <w:t xml:space="preserve">        </w:t>
      </w:r>
      <w:r w:rsidR="00556405">
        <w:rPr>
          <w:rFonts w:hint="eastAsia"/>
          <w:sz w:val="30"/>
          <w:szCs w:val="30"/>
        </w:rPr>
        <w:t xml:space="preserve"> </w:t>
      </w:r>
      <w:r>
        <w:rPr>
          <w:rFonts w:hint="eastAsia"/>
          <w:sz w:val="30"/>
          <w:szCs w:val="30"/>
        </w:rPr>
        <w:t xml:space="preserve"> </w:t>
      </w:r>
      <w:r w:rsidR="00BD391B">
        <w:rPr>
          <w:rFonts w:hint="eastAsia"/>
          <w:sz w:val="30"/>
          <w:szCs w:val="30"/>
        </w:rPr>
        <w:t>物理与电子信息学院</w:t>
      </w:r>
    </w:p>
    <w:p w:rsidR="00D675BC" w:rsidRDefault="00D675BC" w:rsidP="00D675BC">
      <w:pPr>
        <w:ind w:firstLineChars="177" w:firstLine="531"/>
        <w:rPr>
          <w:sz w:val="30"/>
          <w:szCs w:val="30"/>
        </w:rPr>
      </w:pPr>
      <w:r w:rsidRPr="00D675BC">
        <w:rPr>
          <w:sz w:val="30"/>
          <w:szCs w:val="30"/>
        </w:rPr>
        <w:t xml:space="preserve">                     </w:t>
      </w:r>
      <w:r w:rsidRPr="00D675BC">
        <w:rPr>
          <w:rFonts w:hint="eastAsia"/>
          <w:sz w:val="30"/>
          <w:szCs w:val="30"/>
        </w:rPr>
        <w:t xml:space="preserve"> </w:t>
      </w:r>
      <w:r w:rsidRPr="00D675BC">
        <w:rPr>
          <w:sz w:val="30"/>
          <w:szCs w:val="30"/>
        </w:rPr>
        <w:t xml:space="preserve">     </w:t>
      </w:r>
      <w:r w:rsidRPr="00D675BC">
        <w:rPr>
          <w:rFonts w:hint="eastAsia"/>
          <w:sz w:val="30"/>
          <w:szCs w:val="30"/>
        </w:rPr>
        <w:t xml:space="preserve"> </w:t>
      </w:r>
      <w:r w:rsidR="00556405">
        <w:rPr>
          <w:rFonts w:hint="eastAsia"/>
          <w:sz w:val="30"/>
          <w:szCs w:val="30"/>
        </w:rPr>
        <w:t xml:space="preserve">  </w:t>
      </w:r>
      <w:r w:rsidRPr="00D675BC">
        <w:rPr>
          <w:sz w:val="30"/>
          <w:szCs w:val="30"/>
        </w:rPr>
        <w:t xml:space="preserve">  2018</w:t>
      </w:r>
      <w:r w:rsidRPr="00D675BC">
        <w:rPr>
          <w:rFonts w:hint="eastAsia"/>
          <w:sz w:val="30"/>
          <w:szCs w:val="30"/>
        </w:rPr>
        <w:t>年</w:t>
      </w:r>
      <w:r w:rsidRPr="00D675BC">
        <w:rPr>
          <w:sz w:val="30"/>
          <w:szCs w:val="30"/>
        </w:rPr>
        <w:t>4</w:t>
      </w:r>
      <w:r w:rsidRPr="00D675BC">
        <w:rPr>
          <w:rFonts w:hint="eastAsia"/>
          <w:sz w:val="30"/>
          <w:szCs w:val="30"/>
        </w:rPr>
        <w:t>月</w:t>
      </w:r>
      <w:r w:rsidRPr="00D675BC">
        <w:rPr>
          <w:sz w:val="30"/>
          <w:szCs w:val="30"/>
        </w:rPr>
        <w:t>2</w:t>
      </w:r>
      <w:r w:rsidR="008030D4">
        <w:rPr>
          <w:rFonts w:hint="eastAsia"/>
          <w:sz w:val="30"/>
          <w:szCs w:val="30"/>
        </w:rPr>
        <w:t>7</w:t>
      </w:r>
      <w:r w:rsidRPr="00D675BC">
        <w:rPr>
          <w:rFonts w:hint="eastAsia"/>
          <w:sz w:val="30"/>
          <w:szCs w:val="30"/>
        </w:rPr>
        <w:t>日</w:t>
      </w:r>
    </w:p>
    <w:p w:rsidR="00D675BC" w:rsidRDefault="00D675BC" w:rsidP="00D675BC">
      <w:pPr>
        <w:spacing w:line="360" w:lineRule="auto"/>
        <w:ind w:firstLineChars="200" w:firstLine="600"/>
        <w:rPr>
          <w:sz w:val="30"/>
          <w:szCs w:val="30"/>
        </w:rPr>
      </w:pPr>
    </w:p>
    <w:p w:rsidR="00D675BC" w:rsidRPr="00556405" w:rsidRDefault="00D675BC" w:rsidP="00556405">
      <w:pPr>
        <w:ind w:firstLineChars="177" w:firstLine="531"/>
        <w:rPr>
          <w:sz w:val="30"/>
          <w:szCs w:val="30"/>
        </w:rPr>
      </w:pPr>
      <w:r>
        <w:rPr>
          <w:sz w:val="30"/>
          <w:szCs w:val="30"/>
        </w:rPr>
        <w:br w:type="page"/>
      </w:r>
      <w:r w:rsidRPr="00556405">
        <w:rPr>
          <w:rFonts w:hint="eastAsia"/>
          <w:sz w:val="30"/>
          <w:szCs w:val="30"/>
        </w:rPr>
        <w:lastRenderedPageBreak/>
        <w:t>附件</w:t>
      </w:r>
      <w:r w:rsidRPr="00556405">
        <w:rPr>
          <w:sz w:val="30"/>
          <w:szCs w:val="30"/>
        </w:rPr>
        <w:t>1</w:t>
      </w:r>
    </w:p>
    <w:p w:rsidR="00D675BC" w:rsidRPr="00556405" w:rsidRDefault="00D675BC" w:rsidP="00556405">
      <w:pPr>
        <w:ind w:firstLineChars="177" w:firstLine="531"/>
        <w:rPr>
          <w:sz w:val="30"/>
          <w:szCs w:val="30"/>
        </w:rPr>
      </w:pPr>
    </w:p>
    <w:p w:rsidR="00D675BC" w:rsidRPr="00556405" w:rsidRDefault="00D675BC" w:rsidP="00556405">
      <w:pPr>
        <w:ind w:firstLineChars="177" w:firstLine="531"/>
        <w:jc w:val="center"/>
        <w:rPr>
          <w:rFonts w:ascii="黑体" w:eastAsia="黑体" w:hAnsi="黑体"/>
          <w:sz w:val="30"/>
          <w:szCs w:val="30"/>
        </w:rPr>
      </w:pPr>
      <w:r w:rsidRPr="00556405">
        <w:rPr>
          <w:rFonts w:ascii="黑体" w:eastAsia="黑体" w:hAnsi="黑体" w:hint="eastAsia"/>
          <w:sz w:val="30"/>
          <w:szCs w:val="30"/>
        </w:rPr>
        <w:t>河南理工大学新工科建设研究与实践项目立项指南</w:t>
      </w:r>
    </w:p>
    <w:p w:rsidR="00D675BC" w:rsidRPr="00556405" w:rsidRDefault="00D675BC" w:rsidP="00556405">
      <w:pPr>
        <w:ind w:firstLineChars="177" w:firstLine="531"/>
        <w:rPr>
          <w:sz w:val="30"/>
          <w:szCs w:val="30"/>
        </w:rPr>
      </w:pPr>
    </w:p>
    <w:p w:rsidR="00D675BC" w:rsidRPr="00556405" w:rsidRDefault="00D675BC" w:rsidP="00556405">
      <w:pPr>
        <w:ind w:firstLineChars="177" w:firstLine="531"/>
        <w:rPr>
          <w:b/>
          <w:sz w:val="30"/>
          <w:szCs w:val="30"/>
        </w:rPr>
      </w:pPr>
      <w:r w:rsidRPr="00556405">
        <w:rPr>
          <w:rFonts w:hint="eastAsia"/>
          <w:b/>
          <w:sz w:val="30"/>
          <w:szCs w:val="30"/>
        </w:rPr>
        <w:t>专题一：面向新技术、新产业、新经济发展需要，对传统工科专业进行改造升级，开展新兴工科专业建设的研究与探索等，推动学科专业结构改革与组织模式变革</w:t>
      </w:r>
      <w:r w:rsidRPr="00556405">
        <w:rPr>
          <w:b/>
          <w:sz w:val="30"/>
          <w:szCs w:val="30"/>
        </w:rPr>
        <w:t>,</w:t>
      </w:r>
      <w:r w:rsidRPr="00556405">
        <w:rPr>
          <w:rFonts w:hint="eastAsia"/>
          <w:b/>
          <w:sz w:val="30"/>
          <w:szCs w:val="30"/>
        </w:rPr>
        <w:t>建立满足产业发展需要的专业设置和动态调整机制，提升工程人才培养对国家战略和经济发展的适应性和支撑能力。</w:t>
      </w:r>
    </w:p>
    <w:p w:rsidR="00D675BC" w:rsidRPr="00556405" w:rsidRDefault="00D675BC" w:rsidP="00556405">
      <w:pPr>
        <w:ind w:firstLineChars="177" w:firstLine="531"/>
        <w:rPr>
          <w:sz w:val="30"/>
          <w:szCs w:val="30"/>
        </w:rPr>
      </w:pPr>
      <w:r w:rsidRPr="00556405">
        <w:rPr>
          <w:rFonts w:hint="eastAsia"/>
          <w:sz w:val="30"/>
          <w:szCs w:val="30"/>
        </w:rPr>
        <w:t>1. 面向新经济的传统工科专业改造升级路径探索与实践</w:t>
      </w:r>
    </w:p>
    <w:p w:rsidR="00D675BC" w:rsidRPr="00556405" w:rsidRDefault="00D675BC" w:rsidP="00556405">
      <w:pPr>
        <w:ind w:firstLineChars="177" w:firstLine="531"/>
        <w:rPr>
          <w:sz w:val="30"/>
          <w:szCs w:val="30"/>
        </w:rPr>
      </w:pPr>
      <w:r w:rsidRPr="00556405">
        <w:rPr>
          <w:rFonts w:hint="eastAsia"/>
          <w:sz w:val="30"/>
          <w:szCs w:val="30"/>
        </w:rPr>
        <w:t>研究内容：研究分析新经济对传统工科专业人才培养提出的新要求，探索面向复杂工程问题，如何有效培养工科学生批判性思维、设计思维、工程思维、数字化思维、工程管理思维、工程伦理、跨文化沟通素养等，更新课程体系和教学内容；探索基于现有工科专业改造升级或转型发展的新方向、新领域，逐步形成新的课程体系，积极开展专业认证或评估，实现专业建设对接产业发展。</w:t>
      </w:r>
    </w:p>
    <w:p w:rsidR="00D675BC" w:rsidRPr="00556405" w:rsidRDefault="00D675BC" w:rsidP="00556405">
      <w:pPr>
        <w:ind w:firstLineChars="177" w:firstLine="531"/>
        <w:rPr>
          <w:sz w:val="30"/>
          <w:szCs w:val="30"/>
        </w:rPr>
      </w:pPr>
      <w:r w:rsidRPr="00556405">
        <w:rPr>
          <w:sz w:val="30"/>
          <w:szCs w:val="30"/>
        </w:rPr>
        <w:t>2.</w:t>
      </w:r>
      <w:r w:rsidRPr="00556405">
        <w:rPr>
          <w:rFonts w:hint="eastAsia"/>
          <w:sz w:val="30"/>
          <w:szCs w:val="30"/>
        </w:rPr>
        <w:t xml:space="preserve"> 多学科交叉复合的新兴工科专业建设探索与实践</w:t>
      </w:r>
    </w:p>
    <w:p w:rsidR="00D675BC" w:rsidRPr="00556405" w:rsidRDefault="00D675BC" w:rsidP="00556405">
      <w:pPr>
        <w:ind w:firstLineChars="177" w:firstLine="531"/>
        <w:rPr>
          <w:sz w:val="30"/>
          <w:szCs w:val="30"/>
        </w:rPr>
      </w:pPr>
      <w:r w:rsidRPr="00556405">
        <w:rPr>
          <w:rFonts w:hint="eastAsia"/>
          <w:sz w:val="30"/>
          <w:szCs w:val="30"/>
        </w:rPr>
        <w:t>研究内容：探索设置面向新技术、新产业以及未来技术的新兴工科专业；探索多学科交叉为特征的各类新兴工科专业课程体系重构与教学内容改革的研究和实践。</w:t>
      </w:r>
    </w:p>
    <w:p w:rsidR="00D675BC" w:rsidRPr="00556405" w:rsidRDefault="00D675BC" w:rsidP="00556405">
      <w:pPr>
        <w:ind w:firstLineChars="177" w:firstLine="531"/>
        <w:rPr>
          <w:sz w:val="30"/>
          <w:szCs w:val="30"/>
        </w:rPr>
      </w:pPr>
      <w:r w:rsidRPr="00556405">
        <w:rPr>
          <w:sz w:val="30"/>
          <w:szCs w:val="30"/>
        </w:rPr>
        <w:t>3.</w:t>
      </w:r>
      <w:r w:rsidRPr="00556405">
        <w:rPr>
          <w:rFonts w:hint="eastAsia"/>
          <w:sz w:val="30"/>
          <w:szCs w:val="30"/>
        </w:rPr>
        <w:t xml:space="preserve"> 面向新经济理科衍生的新兴工科专业建设探索与实践</w:t>
      </w:r>
    </w:p>
    <w:p w:rsidR="00D675BC" w:rsidRPr="00556405" w:rsidRDefault="00D675BC" w:rsidP="00556405">
      <w:pPr>
        <w:ind w:firstLineChars="177" w:firstLine="531"/>
        <w:rPr>
          <w:sz w:val="30"/>
          <w:szCs w:val="30"/>
        </w:rPr>
      </w:pPr>
      <w:r w:rsidRPr="00556405">
        <w:rPr>
          <w:rFonts w:hint="eastAsia"/>
          <w:sz w:val="30"/>
          <w:szCs w:val="30"/>
        </w:rPr>
        <w:lastRenderedPageBreak/>
        <w:t>研究内容：根据未来产业需求，研究应用理科产生新技术的环境、条件和路径，探究理工科之间交叉融合的方式，推动应用理科与环境、医学、材料、能源、人工智能等领域交叉融合，培育新兴工科领域及其相关专业。</w:t>
      </w:r>
    </w:p>
    <w:p w:rsidR="00556405" w:rsidRDefault="00556405" w:rsidP="00556405">
      <w:pPr>
        <w:ind w:firstLineChars="177" w:firstLine="531"/>
        <w:rPr>
          <w:b/>
          <w:sz w:val="30"/>
          <w:szCs w:val="30"/>
        </w:rPr>
      </w:pPr>
    </w:p>
    <w:p w:rsidR="00556405" w:rsidRDefault="00556405" w:rsidP="00556405">
      <w:pPr>
        <w:ind w:firstLineChars="177" w:firstLine="531"/>
        <w:rPr>
          <w:b/>
          <w:sz w:val="30"/>
          <w:szCs w:val="30"/>
        </w:rPr>
      </w:pPr>
    </w:p>
    <w:p w:rsidR="00D675BC" w:rsidRPr="00556405" w:rsidRDefault="00D675BC" w:rsidP="00556405">
      <w:pPr>
        <w:ind w:firstLineChars="177" w:firstLine="531"/>
        <w:rPr>
          <w:b/>
          <w:sz w:val="30"/>
          <w:szCs w:val="30"/>
        </w:rPr>
      </w:pPr>
      <w:r w:rsidRPr="00556405">
        <w:rPr>
          <w:rFonts w:hint="eastAsia"/>
          <w:b/>
          <w:sz w:val="30"/>
          <w:szCs w:val="30"/>
        </w:rPr>
        <w:t>专题二：新工科背景下，探究学生获取知识手段的变化及教师教学方式方法的转变</w:t>
      </w:r>
      <w:r w:rsidRPr="00556405">
        <w:rPr>
          <w:b/>
          <w:sz w:val="30"/>
          <w:szCs w:val="30"/>
        </w:rPr>
        <w:t>,</w:t>
      </w:r>
      <w:r w:rsidRPr="00556405">
        <w:rPr>
          <w:rFonts w:hint="eastAsia"/>
          <w:b/>
          <w:sz w:val="30"/>
          <w:szCs w:val="30"/>
        </w:rPr>
        <w:t>落实以学生学习成效为导向的教育模式，不断提高教学效果。</w:t>
      </w:r>
    </w:p>
    <w:p w:rsidR="00D675BC" w:rsidRPr="00556405" w:rsidRDefault="00D675BC" w:rsidP="00556405">
      <w:pPr>
        <w:ind w:firstLineChars="177" w:firstLine="531"/>
        <w:rPr>
          <w:sz w:val="30"/>
          <w:szCs w:val="30"/>
        </w:rPr>
      </w:pPr>
      <w:r w:rsidRPr="00556405">
        <w:rPr>
          <w:sz w:val="30"/>
          <w:szCs w:val="30"/>
        </w:rPr>
        <w:t>1.</w:t>
      </w:r>
      <w:r w:rsidRPr="00556405">
        <w:rPr>
          <w:rFonts w:hint="eastAsia"/>
          <w:sz w:val="30"/>
          <w:szCs w:val="30"/>
        </w:rPr>
        <w:t xml:space="preserve"> 研究探索基于</w:t>
      </w:r>
      <w:r w:rsidRPr="00556405">
        <w:rPr>
          <w:sz w:val="30"/>
          <w:szCs w:val="30"/>
        </w:rPr>
        <w:t>OBE</w:t>
      </w:r>
      <w:r w:rsidRPr="00556405">
        <w:rPr>
          <w:rFonts w:hint="eastAsia"/>
          <w:sz w:val="30"/>
          <w:szCs w:val="30"/>
        </w:rPr>
        <w:t>教育理念的教学设计研究与实践</w:t>
      </w:r>
    </w:p>
    <w:p w:rsidR="00D675BC" w:rsidRPr="00556405" w:rsidRDefault="00D675BC" w:rsidP="00556405">
      <w:pPr>
        <w:ind w:firstLineChars="177" w:firstLine="531"/>
        <w:rPr>
          <w:sz w:val="30"/>
          <w:szCs w:val="30"/>
        </w:rPr>
      </w:pPr>
      <w:r w:rsidRPr="00556405">
        <w:rPr>
          <w:rFonts w:hint="eastAsia"/>
          <w:sz w:val="30"/>
          <w:szCs w:val="30"/>
        </w:rPr>
        <w:t>研究内容：研究如何以学生学习成效为导向改革教育模式，包括培养学生全新学习理念及创新意识等，促进人才培养目标的达成。</w:t>
      </w:r>
    </w:p>
    <w:p w:rsidR="00D675BC" w:rsidRPr="00556405" w:rsidRDefault="00D675BC" w:rsidP="00556405">
      <w:pPr>
        <w:ind w:firstLineChars="177" w:firstLine="531"/>
        <w:rPr>
          <w:sz w:val="30"/>
          <w:szCs w:val="30"/>
        </w:rPr>
      </w:pPr>
      <w:r w:rsidRPr="00556405">
        <w:rPr>
          <w:sz w:val="30"/>
          <w:szCs w:val="30"/>
        </w:rPr>
        <w:t>2.</w:t>
      </w:r>
      <w:r w:rsidRPr="00556405">
        <w:rPr>
          <w:rFonts w:hint="eastAsia"/>
          <w:sz w:val="30"/>
          <w:szCs w:val="30"/>
        </w:rPr>
        <w:t xml:space="preserve"> 基于互联网的线上线下混合式教学模式、教学方式方法、教与学过程及效果评价的探索与实践</w:t>
      </w:r>
    </w:p>
    <w:p w:rsidR="00D675BC" w:rsidRPr="00556405" w:rsidRDefault="00D675BC" w:rsidP="00556405">
      <w:pPr>
        <w:ind w:firstLineChars="177" w:firstLine="531"/>
        <w:rPr>
          <w:sz w:val="30"/>
          <w:szCs w:val="30"/>
        </w:rPr>
      </w:pPr>
      <w:r w:rsidRPr="00556405">
        <w:rPr>
          <w:rFonts w:hint="eastAsia"/>
          <w:sz w:val="30"/>
          <w:szCs w:val="30"/>
        </w:rPr>
        <w:t>研究内容：根据课程教学要求与内容特点，探索如何将多媒体、现代网络技术有效地融合于课程教学，包括课堂讲授、组织讨论、自主学习、课堂翻转、学习过程辅导等，促进教育教学与信息技术深度融合以及教学目标的达成。</w:t>
      </w:r>
    </w:p>
    <w:p w:rsidR="00D675BC" w:rsidRPr="00556405" w:rsidRDefault="00D675BC" w:rsidP="00556405">
      <w:pPr>
        <w:ind w:firstLineChars="177" w:firstLine="531"/>
        <w:rPr>
          <w:sz w:val="30"/>
          <w:szCs w:val="30"/>
        </w:rPr>
      </w:pPr>
      <w:r w:rsidRPr="00556405">
        <w:rPr>
          <w:sz w:val="30"/>
          <w:szCs w:val="30"/>
        </w:rPr>
        <w:t>3.</w:t>
      </w:r>
      <w:r w:rsidRPr="00556405">
        <w:rPr>
          <w:rFonts w:hint="eastAsia"/>
          <w:sz w:val="30"/>
          <w:szCs w:val="30"/>
        </w:rPr>
        <w:t xml:space="preserve"> 新形势</w:t>
      </w:r>
      <w:r w:rsidRPr="00556405">
        <w:rPr>
          <w:sz w:val="30"/>
          <w:szCs w:val="30"/>
        </w:rPr>
        <w:t>(</w:t>
      </w:r>
      <w:r w:rsidRPr="00556405">
        <w:rPr>
          <w:rFonts w:hint="eastAsia"/>
          <w:sz w:val="30"/>
          <w:szCs w:val="30"/>
        </w:rPr>
        <w:t>信息化、数字化、智能化</w:t>
      </w:r>
      <w:r w:rsidRPr="00556405">
        <w:rPr>
          <w:sz w:val="30"/>
          <w:szCs w:val="30"/>
        </w:rPr>
        <w:t>)</w:t>
      </w:r>
      <w:r w:rsidRPr="00556405">
        <w:rPr>
          <w:rFonts w:hint="eastAsia"/>
          <w:sz w:val="30"/>
          <w:szCs w:val="30"/>
        </w:rPr>
        <w:t>下大班授课、小班辅导教学模式改革研究与实践</w:t>
      </w:r>
    </w:p>
    <w:p w:rsidR="00D675BC" w:rsidRPr="00556405" w:rsidRDefault="00D675BC" w:rsidP="00556405">
      <w:pPr>
        <w:ind w:firstLineChars="177" w:firstLine="531"/>
        <w:rPr>
          <w:sz w:val="30"/>
          <w:szCs w:val="30"/>
        </w:rPr>
      </w:pPr>
      <w:r w:rsidRPr="00556405">
        <w:rPr>
          <w:rFonts w:hint="eastAsia"/>
          <w:sz w:val="30"/>
          <w:szCs w:val="30"/>
        </w:rPr>
        <w:t>研究内容：开展大班精讲，小班强化辅导教学模式的改革实</w:t>
      </w:r>
      <w:r w:rsidRPr="00556405">
        <w:rPr>
          <w:rFonts w:hint="eastAsia"/>
          <w:sz w:val="30"/>
          <w:szCs w:val="30"/>
        </w:rPr>
        <w:lastRenderedPageBreak/>
        <w:t>践，探索培养学生自主学习能力的教学方式和教学过程设计。包括大班授课与小班辅导的学时分配、教学内容设计、教学模式探索、教学方法改革、教与学效果评价、教学过程组织管理以及教学过程设计如何体现培养学生的自主学习能力等内容。</w:t>
      </w:r>
    </w:p>
    <w:p w:rsidR="00D675BC" w:rsidRPr="00556405" w:rsidRDefault="00D675BC" w:rsidP="00556405">
      <w:pPr>
        <w:ind w:firstLineChars="177" w:firstLine="531"/>
        <w:rPr>
          <w:sz w:val="30"/>
          <w:szCs w:val="30"/>
        </w:rPr>
      </w:pPr>
      <w:r w:rsidRPr="00556405">
        <w:rPr>
          <w:sz w:val="30"/>
          <w:szCs w:val="30"/>
        </w:rPr>
        <w:t>4.</w:t>
      </w:r>
      <w:r w:rsidRPr="00556405">
        <w:rPr>
          <w:rFonts w:hint="eastAsia"/>
          <w:sz w:val="30"/>
          <w:szCs w:val="30"/>
        </w:rPr>
        <w:t xml:space="preserve"> 在现代教育技术背景下，课程（教材）新范式的研究</w:t>
      </w:r>
    </w:p>
    <w:p w:rsidR="00D675BC" w:rsidRPr="00556405" w:rsidRDefault="00D675BC" w:rsidP="00556405">
      <w:pPr>
        <w:ind w:firstLineChars="177" w:firstLine="531"/>
        <w:rPr>
          <w:sz w:val="30"/>
          <w:szCs w:val="30"/>
        </w:rPr>
      </w:pPr>
      <w:r w:rsidRPr="00556405">
        <w:rPr>
          <w:rFonts w:hint="eastAsia"/>
          <w:sz w:val="30"/>
          <w:szCs w:val="30"/>
        </w:rPr>
        <w:t>研究内容：研究课程（教材）在内容和形式上如何体现线上优质教学资源（如微课、</w:t>
      </w:r>
      <w:r w:rsidRPr="00556405">
        <w:rPr>
          <w:sz w:val="30"/>
          <w:szCs w:val="30"/>
        </w:rPr>
        <w:t>MOOC</w:t>
      </w:r>
      <w:r w:rsidRPr="00556405">
        <w:rPr>
          <w:rFonts w:hint="eastAsia"/>
          <w:sz w:val="30"/>
          <w:szCs w:val="30"/>
        </w:rPr>
        <w:t>等）、信息技术和纸质教材以及教学过程相互融合、交互联动的新范式，以适应新形势下教学改革和学生学习的需要，实现课程教学对接能力培养。</w:t>
      </w:r>
    </w:p>
    <w:p w:rsidR="00556405" w:rsidRDefault="00556405" w:rsidP="00556405">
      <w:pPr>
        <w:ind w:firstLineChars="177" w:firstLine="531"/>
        <w:rPr>
          <w:b/>
          <w:sz w:val="30"/>
          <w:szCs w:val="30"/>
        </w:rPr>
      </w:pPr>
    </w:p>
    <w:p w:rsidR="00556405" w:rsidRDefault="00556405" w:rsidP="00556405">
      <w:pPr>
        <w:ind w:firstLineChars="177" w:firstLine="531"/>
        <w:rPr>
          <w:b/>
          <w:sz w:val="30"/>
          <w:szCs w:val="30"/>
        </w:rPr>
      </w:pPr>
    </w:p>
    <w:p w:rsidR="00D675BC" w:rsidRPr="00556405" w:rsidRDefault="00D675BC" w:rsidP="00556405">
      <w:pPr>
        <w:ind w:firstLineChars="177" w:firstLine="531"/>
        <w:rPr>
          <w:b/>
          <w:sz w:val="30"/>
          <w:szCs w:val="30"/>
        </w:rPr>
      </w:pPr>
      <w:r w:rsidRPr="00556405">
        <w:rPr>
          <w:rFonts w:hint="eastAsia"/>
          <w:b/>
          <w:sz w:val="30"/>
          <w:szCs w:val="30"/>
        </w:rPr>
        <w:t>专题三：新经济、新产业、新技术背景下，坚持人才培养对接社会需求，探究如何实现学校人才培养模式的革新以及培养目标的达成。</w:t>
      </w:r>
    </w:p>
    <w:p w:rsidR="00D675BC" w:rsidRPr="00556405" w:rsidRDefault="00D675BC" w:rsidP="00556405">
      <w:pPr>
        <w:ind w:firstLineChars="177" w:firstLine="531"/>
        <w:rPr>
          <w:sz w:val="30"/>
          <w:szCs w:val="30"/>
        </w:rPr>
      </w:pPr>
      <w:r w:rsidRPr="00556405">
        <w:rPr>
          <w:sz w:val="30"/>
          <w:szCs w:val="30"/>
        </w:rPr>
        <w:t>1.</w:t>
      </w:r>
      <w:r w:rsidRPr="00556405">
        <w:rPr>
          <w:rFonts w:hint="eastAsia"/>
          <w:sz w:val="30"/>
          <w:szCs w:val="30"/>
        </w:rPr>
        <w:t xml:space="preserve"> 新工科背景下，多方协同育人模式改革与实践</w:t>
      </w:r>
    </w:p>
    <w:p w:rsidR="00D675BC" w:rsidRPr="00556405" w:rsidRDefault="00D675BC" w:rsidP="00556405">
      <w:pPr>
        <w:ind w:firstLineChars="177" w:firstLine="531"/>
        <w:rPr>
          <w:sz w:val="30"/>
          <w:szCs w:val="30"/>
        </w:rPr>
      </w:pPr>
      <w:r w:rsidRPr="00556405">
        <w:rPr>
          <w:rFonts w:hint="eastAsia"/>
          <w:sz w:val="30"/>
          <w:szCs w:val="30"/>
        </w:rPr>
        <w:t>研究内容：政产学研用多方参与新工科建设，探索建设由校内外多方参与的产业化学院、实践共享平台等新型组织模式，构建多主题参与、多方融合的人才协同培养模式，并倡导以校园文化建设促进学生素质培养，不断提升人才培养质量。</w:t>
      </w:r>
    </w:p>
    <w:p w:rsidR="00D675BC" w:rsidRPr="00556405" w:rsidRDefault="00D675BC" w:rsidP="00556405">
      <w:pPr>
        <w:ind w:firstLineChars="177" w:firstLine="531"/>
        <w:rPr>
          <w:sz w:val="30"/>
          <w:szCs w:val="30"/>
        </w:rPr>
      </w:pPr>
      <w:r w:rsidRPr="00556405">
        <w:rPr>
          <w:sz w:val="30"/>
          <w:szCs w:val="30"/>
        </w:rPr>
        <w:t>2.</w:t>
      </w:r>
      <w:r w:rsidRPr="00556405">
        <w:rPr>
          <w:rFonts w:hint="eastAsia"/>
          <w:sz w:val="30"/>
          <w:szCs w:val="30"/>
        </w:rPr>
        <w:t xml:space="preserve"> 新工科背景下，大学生创新创业能力培养探索</w:t>
      </w:r>
    </w:p>
    <w:p w:rsidR="00D675BC" w:rsidRPr="00556405" w:rsidRDefault="00D675BC" w:rsidP="00556405">
      <w:pPr>
        <w:ind w:firstLineChars="177" w:firstLine="531"/>
        <w:rPr>
          <w:sz w:val="30"/>
          <w:szCs w:val="30"/>
        </w:rPr>
      </w:pPr>
      <w:r w:rsidRPr="00556405">
        <w:rPr>
          <w:rFonts w:hint="eastAsia"/>
          <w:sz w:val="30"/>
          <w:szCs w:val="30"/>
        </w:rPr>
        <w:t>研究内容：完善创新创业教育课程体系和管理制度，加强创新创业通识教育，积极探索设置学科前沿课程、综合性课程、问</w:t>
      </w:r>
      <w:r w:rsidRPr="00556405">
        <w:rPr>
          <w:rFonts w:hint="eastAsia"/>
          <w:sz w:val="30"/>
          <w:szCs w:val="30"/>
        </w:rPr>
        <w:lastRenderedPageBreak/>
        <w:t>题导向课程、交叉学科研讨课程，建立创新型工程人才培养的路径，形成以创新创业能力为导向的培养模式。</w:t>
      </w:r>
    </w:p>
    <w:p w:rsidR="00D675BC" w:rsidRPr="00556405" w:rsidRDefault="00D675BC" w:rsidP="00556405">
      <w:pPr>
        <w:ind w:firstLineChars="177" w:firstLine="531"/>
        <w:rPr>
          <w:sz w:val="30"/>
          <w:szCs w:val="30"/>
        </w:rPr>
      </w:pPr>
      <w:r w:rsidRPr="00556405">
        <w:rPr>
          <w:sz w:val="30"/>
          <w:szCs w:val="30"/>
        </w:rPr>
        <w:t>3.</w:t>
      </w:r>
      <w:r w:rsidRPr="00556405">
        <w:rPr>
          <w:rFonts w:hint="eastAsia"/>
          <w:sz w:val="30"/>
          <w:szCs w:val="30"/>
        </w:rPr>
        <w:t xml:space="preserve"> 新工科背景下，探究落实以学生为中心的理念下如何满足学生个性化需求</w:t>
      </w:r>
    </w:p>
    <w:p w:rsidR="00D675BC" w:rsidRPr="00556405" w:rsidRDefault="00D675BC" w:rsidP="00556405">
      <w:pPr>
        <w:ind w:firstLineChars="177" w:firstLine="531"/>
        <w:rPr>
          <w:sz w:val="30"/>
          <w:szCs w:val="30"/>
        </w:rPr>
      </w:pPr>
      <w:r w:rsidRPr="00556405">
        <w:rPr>
          <w:rFonts w:hint="eastAsia"/>
          <w:sz w:val="30"/>
          <w:szCs w:val="30"/>
        </w:rPr>
        <w:t>研究内容：在互联网</w:t>
      </w:r>
      <w:r w:rsidRPr="00556405">
        <w:rPr>
          <w:sz w:val="30"/>
          <w:szCs w:val="30"/>
        </w:rPr>
        <w:t>+</w:t>
      </w:r>
      <w:r w:rsidRPr="00556405">
        <w:rPr>
          <w:rFonts w:hint="eastAsia"/>
          <w:sz w:val="30"/>
          <w:szCs w:val="30"/>
        </w:rPr>
        <w:t>时代，研究大学生的思维方式、行为方式和学习方式，如何提供丰富多样的课程与教学资源，如何自主设计培养方案，如何引导和帮助学生开展自主学习，促进学生全面发展和个性化发展。</w:t>
      </w:r>
    </w:p>
    <w:p w:rsidR="00D675BC" w:rsidRPr="00556405" w:rsidRDefault="00D675BC" w:rsidP="00556405">
      <w:pPr>
        <w:ind w:firstLineChars="177" w:firstLine="531"/>
        <w:rPr>
          <w:sz w:val="30"/>
          <w:szCs w:val="30"/>
        </w:rPr>
      </w:pPr>
      <w:r w:rsidRPr="00556405">
        <w:rPr>
          <w:sz w:val="30"/>
          <w:szCs w:val="30"/>
        </w:rPr>
        <w:t>4</w:t>
      </w:r>
      <w:r w:rsidRPr="00556405">
        <w:rPr>
          <w:rFonts w:hint="eastAsia"/>
          <w:sz w:val="30"/>
          <w:szCs w:val="30"/>
        </w:rPr>
        <w:t>.</w:t>
      </w:r>
      <w:r w:rsidRPr="00556405">
        <w:rPr>
          <w:sz w:val="30"/>
          <w:szCs w:val="30"/>
        </w:rPr>
        <w:t xml:space="preserve"> </w:t>
      </w:r>
      <w:r w:rsidRPr="00556405">
        <w:rPr>
          <w:rFonts w:hint="eastAsia"/>
          <w:sz w:val="30"/>
          <w:szCs w:val="30"/>
        </w:rPr>
        <w:t>面向“一带一路”的工程教育国际化研究与实践</w:t>
      </w:r>
    </w:p>
    <w:p w:rsidR="00D675BC" w:rsidRPr="00556405" w:rsidRDefault="00D675BC" w:rsidP="00556405">
      <w:pPr>
        <w:ind w:firstLineChars="177" w:firstLine="531"/>
        <w:rPr>
          <w:sz w:val="30"/>
          <w:szCs w:val="30"/>
        </w:rPr>
      </w:pPr>
      <w:r w:rsidRPr="00556405">
        <w:rPr>
          <w:rFonts w:hint="eastAsia"/>
          <w:sz w:val="30"/>
          <w:szCs w:val="30"/>
        </w:rPr>
        <w:t>研究内容：探索构建“一带一路”工科高校战略联盟，共同打造工程教育共同体，推动“一带一路”沿线国家和地区大学之间在工程人才培养、科学研究、文化交流等方面的全面合作；推动高校与走向“一带一路”的企业实施产学合作育人，培养面向“一带一路”的高素质工程人才。</w:t>
      </w:r>
    </w:p>
    <w:p w:rsidR="00556405" w:rsidRDefault="00556405" w:rsidP="00556405">
      <w:pPr>
        <w:ind w:firstLineChars="177" w:firstLine="531"/>
        <w:rPr>
          <w:b/>
          <w:sz w:val="30"/>
          <w:szCs w:val="30"/>
        </w:rPr>
      </w:pPr>
    </w:p>
    <w:p w:rsidR="00D675BC" w:rsidRPr="00556405" w:rsidRDefault="00D675BC" w:rsidP="00556405">
      <w:pPr>
        <w:ind w:firstLineChars="177" w:firstLine="531"/>
        <w:rPr>
          <w:b/>
          <w:sz w:val="30"/>
          <w:szCs w:val="30"/>
        </w:rPr>
      </w:pPr>
      <w:r w:rsidRPr="00556405">
        <w:rPr>
          <w:rFonts w:hint="eastAsia"/>
          <w:b/>
          <w:sz w:val="30"/>
          <w:szCs w:val="30"/>
        </w:rPr>
        <w:t>专题四：研究制订新工科背景下，专业人才培养质量标准、教师评价标准和专业评估体系，开展多维度的质量评价等。</w:t>
      </w:r>
    </w:p>
    <w:p w:rsidR="00D675BC" w:rsidRPr="00556405" w:rsidRDefault="00D675BC" w:rsidP="00556405">
      <w:pPr>
        <w:ind w:firstLineChars="177" w:firstLine="531"/>
        <w:rPr>
          <w:sz w:val="30"/>
          <w:szCs w:val="30"/>
        </w:rPr>
      </w:pPr>
      <w:r w:rsidRPr="00556405">
        <w:rPr>
          <w:sz w:val="30"/>
          <w:szCs w:val="30"/>
        </w:rPr>
        <w:t xml:space="preserve">1. </w:t>
      </w:r>
      <w:r w:rsidRPr="00556405">
        <w:rPr>
          <w:rFonts w:hint="eastAsia"/>
          <w:sz w:val="30"/>
          <w:szCs w:val="30"/>
        </w:rPr>
        <w:t>新工科背景下，工程教育专业人才培养质量标准研制与完善</w:t>
      </w:r>
    </w:p>
    <w:p w:rsidR="00D675BC" w:rsidRPr="00556405" w:rsidRDefault="00D675BC" w:rsidP="00556405">
      <w:pPr>
        <w:ind w:firstLineChars="177" w:firstLine="531"/>
        <w:rPr>
          <w:sz w:val="30"/>
          <w:szCs w:val="30"/>
        </w:rPr>
      </w:pPr>
      <w:r w:rsidRPr="00556405">
        <w:rPr>
          <w:rFonts w:hint="eastAsia"/>
          <w:sz w:val="30"/>
          <w:szCs w:val="30"/>
        </w:rPr>
        <w:t>研究内容：立足国际工程教育改革发展前沿，研判发达国家工程教育新趋势、新策略，以面向未来和领跑为目标追求，研究提出新工科背景下工科专业人才培养的质量标准，包括培养规格</w:t>
      </w:r>
      <w:r w:rsidRPr="00556405">
        <w:rPr>
          <w:rFonts w:hint="eastAsia"/>
          <w:sz w:val="30"/>
          <w:szCs w:val="30"/>
        </w:rPr>
        <w:lastRenderedPageBreak/>
        <w:t>和基本要求、课程体系、教学规范、师资队伍等内容，作为专业设置、专业建设、教学质量评估的基本遵循。更新完善卓越工程师教育培养计划培养标准。</w:t>
      </w:r>
    </w:p>
    <w:p w:rsidR="00D675BC" w:rsidRPr="00556405" w:rsidRDefault="00D675BC" w:rsidP="00556405">
      <w:pPr>
        <w:ind w:firstLineChars="177" w:firstLine="531"/>
        <w:rPr>
          <w:sz w:val="30"/>
          <w:szCs w:val="30"/>
        </w:rPr>
      </w:pPr>
      <w:r w:rsidRPr="00556405">
        <w:rPr>
          <w:sz w:val="30"/>
          <w:szCs w:val="30"/>
        </w:rPr>
        <w:t>2.</w:t>
      </w:r>
      <w:r w:rsidRPr="00556405">
        <w:rPr>
          <w:rFonts w:hint="eastAsia"/>
          <w:sz w:val="30"/>
          <w:szCs w:val="30"/>
        </w:rPr>
        <w:t xml:space="preserve"> 面向新工科的工程实践教育体系与实践平台构建</w:t>
      </w:r>
    </w:p>
    <w:p w:rsidR="00D675BC" w:rsidRPr="00556405" w:rsidRDefault="00D675BC" w:rsidP="00556405">
      <w:pPr>
        <w:ind w:firstLineChars="177" w:firstLine="531"/>
        <w:rPr>
          <w:sz w:val="30"/>
          <w:szCs w:val="30"/>
        </w:rPr>
      </w:pPr>
      <w:r w:rsidRPr="00556405">
        <w:rPr>
          <w:rFonts w:hint="eastAsia"/>
          <w:sz w:val="30"/>
          <w:szCs w:val="30"/>
        </w:rPr>
        <w:t>研究内容：围绕工科学生工程实践能力培养的目标、课程设置、实习实训安排、经费投入、体制机制、雇主反馈等关键环节开展调查，深入分析工科学生工程实践能力的现状与问题；推进基于成果导向的工科学生工程实践能力培养，设计评价体系，指导改革实践；征选省内外的制造业企业和高科技企业，建立工程类大学生实习基地，形成校企间长期稳定合作关系；从政策配套、学校体制机制、企业深度参与等维度提出相关对策建议。</w:t>
      </w:r>
    </w:p>
    <w:p w:rsidR="00D675BC" w:rsidRPr="00556405" w:rsidRDefault="00D675BC" w:rsidP="00556405">
      <w:pPr>
        <w:ind w:firstLineChars="177" w:firstLine="531"/>
        <w:rPr>
          <w:sz w:val="30"/>
          <w:szCs w:val="30"/>
        </w:rPr>
      </w:pPr>
      <w:r w:rsidRPr="00556405">
        <w:rPr>
          <w:sz w:val="30"/>
          <w:szCs w:val="30"/>
        </w:rPr>
        <w:t xml:space="preserve">3. </w:t>
      </w:r>
      <w:r w:rsidRPr="00556405">
        <w:rPr>
          <w:rFonts w:hint="eastAsia"/>
          <w:sz w:val="30"/>
          <w:szCs w:val="30"/>
        </w:rPr>
        <w:t>面向新工科建设的教师发展与评价激励机制探索</w:t>
      </w:r>
    </w:p>
    <w:p w:rsidR="00D675BC" w:rsidRPr="00556405" w:rsidRDefault="00D675BC" w:rsidP="00556405">
      <w:pPr>
        <w:ind w:firstLineChars="177" w:firstLine="531"/>
        <w:rPr>
          <w:sz w:val="30"/>
          <w:szCs w:val="30"/>
        </w:rPr>
      </w:pPr>
      <w:r w:rsidRPr="00556405">
        <w:rPr>
          <w:rFonts w:hint="eastAsia"/>
          <w:sz w:val="30"/>
          <w:szCs w:val="30"/>
        </w:rPr>
        <w:t>研究内容：结合不同类型专业和学科的特点，强化教师工程背景和工程实践能力，对教师的产业经历提出明确要求并积极创造条件，探索与新工科相匹配的师资队伍建设路径，制定实施教师分类评价标准，不断提升教师工程实践和教育教学能力，并坚持以加强师资建设促进学生发展，以加强教学管理促进质量提升。</w:t>
      </w:r>
    </w:p>
    <w:p w:rsidR="00D675BC" w:rsidRPr="00556405" w:rsidRDefault="00D675BC" w:rsidP="00556405">
      <w:pPr>
        <w:ind w:firstLineChars="177" w:firstLine="531"/>
        <w:rPr>
          <w:b/>
          <w:sz w:val="30"/>
          <w:szCs w:val="30"/>
        </w:rPr>
      </w:pPr>
      <w:r w:rsidRPr="00556405">
        <w:rPr>
          <w:rFonts w:hint="eastAsia"/>
          <w:b/>
          <w:sz w:val="30"/>
          <w:szCs w:val="30"/>
        </w:rPr>
        <w:t>备注：以上指南只是列举了相关专题的主要研究内容或研究方向，申报人可根据立项指南并结合研究实际，自行确定具体的研究课题，鼓励跨单位和产学研合作开展项目研究。</w:t>
      </w:r>
    </w:p>
    <w:p w:rsidR="00D675BC" w:rsidRDefault="00D675BC" w:rsidP="00D675BC">
      <w:pPr>
        <w:jc w:val="center"/>
        <w:rPr>
          <w:rFonts w:ascii="方正小标宋简体" w:eastAsia="方正小标宋简体" w:hAnsi="黑体"/>
          <w:color w:val="000000"/>
          <w:sz w:val="44"/>
          <w:szCs w:val="44"/>
        </w:rPr>
      </w:pPr>
    </w:p>
    <w:p w:rsidR="00556405" w:rsidRDefault="00556405" w:rsidP="00D675BC">
      <w:pPr>
        <w:spacing w:line="360" w:lineRule="auto"/>
        <w:rPr>
          <w:rFonts w:ascii="黑体" w:eastAsia="黑体" w:hAnsi="黑体"/>
          <w:szCs w:val="32"/>
        </w:rPr>
      </w:pPr>
    </w:p>
    <w:p w:rsidR="00D675BC" w:rsidRDefault="00D675BC" w:rsidP="00D675BC">
      <w:pPr>
        <w:spacing w:line="360" w:lineRule="auto"/>
        <w:rPr>
          <w:rFonts w:ascii="黑体" w:eastAsia="黑体" w:hAnsi="黑体"/>
          <w:szCs w:val="32"/>
        </w:rPr>
      </w:pPr>
      <w:r w:rsidRPr="00B26649">
        <w:rPr>
          <w:rFonts w:ascii="黑体" w:eastAsia="黑体" w:hAnsi="黑体" w:hint="eastAsia"/>
          <w:szCs w:val="32"/>
        </w:rPr>
        <w:lastRenderedPageBreak/>
        <w:t>附件</w:t>
      </w:r>
      <w:r w:rsidRPr="00B26649">
        <w:rPr>
          <w:rFonts w:ascii="黑体" w:eastAsia="黑体" w:hAnsi="黑体"/>
          <w:szCs w:val="32"/>
        </w:rPr>
        <w:t>2</w:t>
      </w:r>
    </w:p>
    <w:p w:rsidR="00D675BC" w:rsidRPr="00B26649" w:rsidRDefault="00D675BC" w:rsidP="00D675BC">
      <w:pPr>
        <w:spacing w:line="360" w:lineRule="auto"/>
        <w:rPr>
          <w:rFonts w:ascii="黑体" w:eastAsia="黑体" w:hAnsi="黑体"/>
          <w:szCs w:val="32"/>
        </w:rPr>
      </w:pPr>
    </w:p>
    <w:p w:rsidR="00D675BC" w:rsidRPr="008232D8" w:rsidRDefault="00D675BC" w:rsidP="00D675BC">
      <w:pPr>
        <w:spacing w:line="300" w:lineRule="auto"/>
        <w:jc w:val="center"/>
        <w:rPr>
          <w:rFonts w:ascii="方正小标宋简体" w:eastAsia="方正小标宋简体" w:hAnsi="黑体"/>
          <w:color w:val="000000"/>
          <w:sz w:val="44"/>
          <w:szCs w:val="44"/>
        </w:rPr>
      </w:pPr>
      <w:r w:rsidRPr="008232D8">
        <w:rPr>
          <w:rFonts w:ascii="方正小标宋简体" w:eastAsia="方正小标宋简体" w:hAnsi="黑体" w:hint="eastAsia"/>
          <w:color w:val="000000"/>
          <w:sz w:val="44"/>
          <w:szCs w:val="44"/>
        </w:rPr>
        <w:t>河南理工大学新工科建设研究与实践</w:t>
      </w:r>
    </w:p>
    <w:p w:rsidR="00D675BC" w:rsidRPr="008232D8" w:rsidRDefault="00D675BC" w:rsidP="00D675BC">
      <w:pPr>
        <w:spacing w:line="300" w:lineRule="auto"/>
        <w:jc w:val="center"/>
        <w:rPr>
          <w:rFonts w:ascii="Times New Roman" w:eastAsia="宋体"/>
          <w:color w:val="000000"/>
          <w:sz w:val="21"/>
          <w:szCs w:val="21"/>
        </w:rPr>
      </w:pPr>
      <w:r w:rsidRPr="008232D8">
        <w:rPr>
          <w:rFonts w:ascii="方正小标宋简体" w:eastAsia="方正小标宋简体" w:hAnsi="黑体" w:hint="eastAsia"/>
          <w:color w:val="000000"/>
          <w:sz w:val="44"/>
          <w:szCs w:val="44"/>
        </w:rPr>
        <w:t>项目申报表</w:t>
      </w:r>
    </w:p>
    <w:p w:rsidR="00D675BC" w:rsidRPr="008232D8" w:rsidRDefault="00D675BC" w:rsidP="00D675BC">
      <w:pPr>
        <w:rPr>
          <w:rFonts w:ascii="Times New Roman" w:eastAsia="宋体"/>
          <w:color w:val="000000"/>
          <w:sz w:val="21"/>
          <w:szCs w:val="21"/>
        </w:rPr>
      </w:pPr>
    </w:p>
    <w:p w:rsidR="00D675BC" w:rsidRPr="008232D8" w:rsidRDefault="00D675BC" w:rsidP="00D675BC">
      <w:pPr>
        <w:snapToGrid w:val="0"/>
        <w:spacing w:line="532" w:lineRule="atLeast"/>
        <w:ind w:firstLineChars="300" w:firstLine="840"/>
        <w:rPr>
          <w:rFonts w:ascii="Times New Roman" w:eastAsia="宋体"/>
          <w:sz w:val="28"/>
        </w:rPr>
      </w:pPr>
    </w:p>
    <w:p w:rsidR="00D675BC" w:rsidRDefault="00D675BC" w:rsidP="00D675BC">
      <w:pPr>
        <w:snapToGrid w:val="0"/>
        <w:spacing w:line="532" w:lineRule="atLeast"/>
        <w:ind w:firstLineChars="300" w:firstLine="840"/>
        <w:rPr>
          <w:rFonts w:ascii="Times New Roman" w:eastAsia="宋体"/>
          <w:sz w:val="28"/>
        </w:rPr>
      </w:pPr>
    </w:p>
    <w:p w:rsidR="00D675BC" w:rsidRDefault="00D675BC" w:rsidP="00D675BC">
      <w:pPr>
        <w:snapToGrid w:val="0"/>
        <w:spacing w:line="532" w:lineRule="atLeast"/>
        <w:ind w:firstLineChars="300" w:firstLine="840"/>
        <w:rPr>
          <w:rFonts w:ascii="Times New Roman" w:eastAsia="宋体"/>
          <w:sz w:val="28"/>
        </w:rPr>
      </w:pPr>
    </w:p>
    <w:p w:rsidR="00D675BC" w:rsidRDefault="00D675BC" w:rsidP="00D675BC">
      <w:pPr>
        <w:snapToGrid w:val="0"/>
        <w:spacing w:line="532" w:lineRule="atLeast"/>
        <w:ind w:firstLineChars="300" w:firstLine="840"/>
        <w:rPr>
          <w:rFonts w:ascii="Times New Roman" w:eastAsia="宋体"/>
          <w:sz w:val="28"/>
        </w:rPr>
      </w:pPr>
    </w:p>
    <w:p w:rsidR="00D675BC" w:rsidRPr="008232D8" w:rsidRDefault="00D675BC" w:rsidP="00D675BC">
      <w:pPr>
        <w:snapToGrid w:val="0"/>
        <w:spacing w:line="532" w:lineRule="atLeast"/>
        <w:ind w:firstLineChars="300" w:firstLine="840"/>
        <w:rPr>
          <w:rFonts w:ascii="Times New Roman" w:eastAsia="宋体"/>
          <w:sz w:val="28"/>
        </w:rPr>
      </w:pPr>
    </w:p>
    <w:p w:rsidR="00D675BC" w:rsidRPr="008232D8" w:rsidRDefault="00D675BC" w:rsidP="00D675BC">
      <w:pPr>
        <w:snapToGrid w:val="0"/>
        <w:spacing w:line="532" w:lineRule="atLeast"/>
        <w:ind w:firstLineChars="300" w:firstLine="840"/>
        <w:rPr>
          <w:rFonts w:ascii="Times New Roman" w:eastAsia="宋体"/>
          <w:sz w:val="28"/>
        </w:rPr>
      </w:pPr>
    </w:p>
    <w:p w:rsidR="00D675BC" w:rsidRPr="00980497" w:rsidRDefault="00D675BC" w:rsidP="00D675BC">
      <w:pPr>
        <w:snapToGrid w:val="0"/>
        <w:spacing w:line="532" w:lineRule="atLeast"/>
        <w:ind w:firstLineChars="300" w:firstLine="840"/>
        <w:rPr>
          <w:rFonts w:ascii="Times New Roman" w:eastAsia="宋体"/>
          <w:sz w:val="28"/>
          <w:u w:val="single"/>
        </w:rPr>
      </w:pPr>
      <w:r w:rsidRPr="008232D8">
        <w:rPr>
          <w:rFonts w:ascii="Times New Roman" w:eastAsia="宋体" w:hint="eastAsia"/>
          <w:sz w:val="28"/>
        </w:rPr>
        <w:t>项目名称：</w:t>
      </w:r>
    </w:p>
    <w:p w:rsidR="00D675BC" w:rsidRPr="008232D8" w:rsidRDefault="00D675BC" w:rsidP="00D675BC">
      <w:pPr>
        <w:snapToGrid w:val="0"/>
        <w:spacing w:line="532" w:lineRule="atLeast"/>
        <w:ind w:firstLineChars="300" w:firstLine="840"/>
        <w:rPr>
          <w:rFonts w:ascii="Times New Roman" w:eastAsia="宋体"/>
          <w:sz w:val="28"/>
        </w:rPr>
      </w:pPr>
      <w:r w:rsidRPr="008232D8">
        <w:rPr>
          <w:rFonts w:ascii="Times New Roman" w:eastAsia="宋体" w:hint="eastAsia"/>
          <w:sz w:val="28"/>
        </w:rPr>
        <w:t>实施单位：</w:t>
      </w:r>
    </w:p>
    <w:p w:rsidR="00D675BC" w:rsidRPr="008232D8" w:rsidRDefault="00D675BC" w:rsidP="00D675BC">
      <w:pPr>
        <w:snapToGrid w:val="0"/>
        <w:spacing w:line="532" w:lineRule="atLeast"/>
        <w:ind w:firstLineChars="300" w:firstLine="840"/>
        <w:rPr>
          <w:rFonts w:ascii="Times New Roman" w:eastAsia="宋体"/>
          <w:sz w:val="28"/>
        </w:rPr>
      </w:pPr>
      <w:r w:rsidRPr="008232D8">
        <w:rPr>
          <w:rFonts w:ascii="Times New Roman" w:eastAsia="宋体" w:hint="eastAsia"/>
          <w:sz w:val="28"/>
        </w:rPr>
        <w:t>项目负责人：</w:t>
      </w:r>
    </w:p>
    <w:p w:rsidR="00D675BC" w:rsidRPr="008232D8" w:rsidRDefault="00D675BC" w:rsidP="00D675BC">
      <w:pPr>
        <w:snapToGrid w:val="0"/>
        <w:spacing w:line="532" w:lineRule="atLeast"/>
        <w:ind w:firstLineChars="300" w:firstLine="840"/>
        <w:rPr>
          <w:rFonts w:ascii="Times New Roman" w:eastAsia="宋体"/>
          <w:sz w:val="28"/>
        </w:rPr>
      </w:pPr>
      <w:r w:rsidRPr="008232D8">
        <w:rPr>
          <w:rFonts w:ascii="Times New Roman" w:eastAsia="宋体" w:hint="eastAsia"/>
          <w:sz w:val="28"/>
        </w:rPr>
        <w:t>联系电话：</w:t>
      </w:r>
    </w:p>
    <w:p w:rsidR="00D675BC" w:rsidRPr="008232D8" w:rsidRDefault="00D675BC" w:rsidP="00D675BC">
      <w:pPr>
        <w:snapToGrid w:val="0"/>
        <w:spacing w:line="532" w:lineRule="atLeast"/>
        <w:ind w:firstLineChars="300" w:firstLine="840"/>
        <w:rPr>
          <w:rFonts w:ascii="Times New Roman" w:eastAsia="宋体"/>
          <w:sz w:val="28"/>
        </w:rPr>
      </w:pPr>
      <w:r w:rsidRPr="008232D8">
        <w:rPr>
          <w:rFonts w:ascii="Times New Roman" w:eastAsia="宋体"/>
          <w:sz w:val="28"/>
        </w:rPr>
        <w:t>E-mail</w:t>
      </w:r>
      <w:r>
        <w:rPr>
          <w:rFonts w:ascii="Times New Roman" w:eastAsia="宋体" w:hint="eastAsia"/>
          <w:sz w:val="28"/>
        </w:rPr>
        <w:t>：</w:t>
      </w:r>
    </w:p>
    <w:p w:rsidR="00D675BC" w:rsidRPr="008232D8" w:rsidRDefault="00D675BC" w:rsidP="00D675BC">
      <w:pPr>
        <w:snapToGrid w:val="0"/>
        <w:spacing w:line="532" w:lineRule="atLeast"/>
        <w:ind w:firstLineChars="300" w:firstLine="840"/>
        <w:rPr>
          <w:rFonts w:ascii="Times New Roman" w:eastAsia="宋体"/>
          <w:sz w:val="28"/>
        </w:rPr>
      </w:pPr>
      <w:r w:rsidRPr="008232D8">
        <w:rPr>
          <w:rFonts w:ascii="Times New Roman" w:eastAsia="宋体" w:hint="eastAsia"/>
          <w:sz w:val="28"/>
        </w:rPr>
        <w:t>填表日期：</w:t>
      </w:r>
    </w:p>
    <w:p w:rsidR="00D675BC" w:rsidRPr="008232D8" w:rsidRDefault="00D675BC" w:rsidP="00D675BC">
      <w:pPr>
        <w:snapToGrid w:val="0"/>
        <w:rPr>
          <w:rFonts w:ascii="方正小标宋简体" w:eastAsia="方正小标宋简体" w:hAnsi="黑体"/>
          <w:color w:val="000000"/>
          <w:sz w:val="44"/>
          <w:szCs w:val="44"/>
        </w:rPr>
      </w:pPr>
    </w:p>
    <w:p w:rsidR="00D675BC" w:rsidRDefault="00D675BC" w:rsidP="00D675BC">
      <w:pPr>
        <w:snapToGrid w:val="0"/>
        <w:jc w:val="center"/>
        <w:rPr>
          <w:rFonts w:ascii="方正小标宋简体" w:eastAsia="方正小标宋简体" w:hAnsi="黑体"/>
          <w:color w:val="000000"/>
          <w:sz w:val="44"/>
          <w:szCs w:val="44"/>
        </w:rPr>
      </w:pPr>
    </w:p>
    <w:p w:rsidR="00D675BC" w:rsidRDefault="00D675BC" w:rsidP="00D675BC">
      <w:pPr>
        <w:snapToGrid w:val="0"/>
        <w:jc w:val="center"/>
        <w:rPr>
          <w:rFonts w:ascii="方正小标宋简体" w:eastAsia="方正小标宋简体" w:hAnsi="黑体"/>
          <w:color w:val="000000"/>
          <w:sz w:val="44"/>
          <w:szCs w:val="44"/>
        </w:rPr>
      </w:pPr>
    </w:p>
    <w:p w:rsidR="00D675BC" w:rsidRPr="008232D8" w:rsidRDefault="00D675BC" w:rsidP="00D675BC">
      <w:pPr>
        <w:snapToGrid w:val="0"/>
        <w:jc w:val="center"/>
        <w:rPr>
          <w:rFonts w:ascii="方正小标宋简体" w:eastAsia="方正小标宋简体" w:hAnsi="黑体"/>
          <w:color w:val="000000"/>
          <w:sz w:val="44"/>
          <w:szCs w:val="44"/>
        </w:rPr>
      </w:pPr>
    </w:p>
    <w:p w:rsidR="00D675BC" w:rsidRPr="008232D8" w:rsidRDefault="00D675BC" w:rsidP="00D675BC">
      <w:pPr>
        <w:snapToGrid w:val="0"/>
        <w:spacing w:line="532" w:lineRule="atLeast"/>
        <w:ind w:firstLineChars="300" w:firstLine="840"/>
        <w:jc w:val="center"/>
        <w:rPr>
          <w:rFonts w:ascii="Times New Roman" w:eastAsia="宋体"/>
          <w:sz w:val="28"/>
        </w:rPr>
      </w:pPr>
      <w:r w:rsidRPr="008232D8">
        <w:rPr>
          <w:rFonts w:ascii="Times New Roman" w:eastAsia="宋体" w:hint="eastAsia"/>
          <w:sz w:val="28"/>
        </w:rPr>
        <w:t>河南理工大学教务处制</w:t>
      </w:r>
    </w:p>
    <w:p w:rsidR="00556405" w:rsidRDefault="00D675BC">
      <w:pPr>
        <w:widowControl/>
        <w:jc w:val="left"/>
        <w:rPr>
          <w:rFonts w:ascii="方正小标宋简体" w:eastAsia="方正小标宋简体" w:hAnsi="黑体"/>
          <w:color w:val="000000"/>
          <w:sz w:val="44"/>
          <w:szCs w:val="44"/>
        </w:rPr>
      </w:pPr>
      <w:bookmarkStart w:id="0" w:name="_GoBack"/>
      <w:bookmarkEnd w:id="0"/>
      <w:r>
        <w:rPr>
          <w:rFonts w:ascii="方正小标宋简体" w:eastAsia="方正小标宋简体" w:hAnsi="黑体"/>
          <w:color w:val="000000"/>
          <w:sz w:val="44"/>
          <w:szCs w:val="44"/>
        </w:rPr>
        <w:br w:type="page"/>
      </w:r>
      <w:r w:rsidR="00556405">
        <w:rPr>
          <w:rFonts w:ascii="方正小标宋简体" w:eastAsia="方正小标宋简体" w:hAnsi="黑体"/>
          <w:color w:val="000000"/>
          <w:sz w:val="44"/>
          <w:szCs w:val="44"/>
        </w:rPr>
        <w:lastRenderedPageBreak/>
        <w:br w:type="page"/>
      </w:r>
    </w:p>
    <w:p w:rsidR="00D675BC" w:rsidRPr="008232D8" w:rsidRDefault="00D675BC" w:rsidP="00D675BC">
      <w:pPr>
        <w:snapToGrid w:val="0"/>
        <w:jc w:val="center"/>
        <w:rPr>
          <w:rFonts w:ascii="方正小标宋简体" w:eastAsia="方正小标宋简体"/>
          <w:color w:val="000000"/>
          <w:sz w:val="44"/>
          <w:szCs w:val="44"/>
        </w:rPr>
      </w:pPr>
      <w:r w:rsidRPr="008232D8">
        <w:rPr>
          <w:rFonts w:ascii="方正小标宋简体" w:eastAsia="方正小标宋简体" w:hAnsi="黑体" w:hint="eastAsia"/>
          <w:color w:val="000000"/>
          <w:sz w:val="44"/>
          <w:szCs w:val="44"/>
        </w:rPr>
        <w:lastRenderedPageBreak/>
        <w:t>填</w:t>
      </w:r>
      <w:r w:rsidRPr="008232D8">
        <w:rPr>
          <w:rFonts w:ascii="方正小标宋简体" w:eastAsia="方正小标宋简体" w:hAnsi="黑体"/>
          <w:color w:val="000000"/>
          <w:sz w:val="44"/>
          <w:szCs w:val="44"/>
        </w:rPr>
        <w:t xml:space="preserve"> </w:t>
      </w:r>
      <w:r w:rsidRPr="008232D8">
        <w:rPr>
          <w:rFonts w:ascii="方正小标宋简体" w:eastAsia="方正小标宋简体" w:hAnsi="黑体" w:hint="eastAsia"/>
          <w:color w:val="000000"/>
          <w:sz w:val="44"/>
          <w:szCs w:val="44"/>
        </w:rPr>
        <w:t>表</w:t>
      </w:r>
      <w:r w:rsidRPr="008232D8">
        <w:rPr>
          <w:rFonts w:ascii="方正小标宋简体" w:eastAsia="方正小标宋简体" w:hAnsi="黑体"/>
          <w:color w:val="000000"/>
          <w:sz w:val="44"/>
          <w:szCs w:val="44"/>
        </w:rPr>
        <w:t xml:space="preserve"> </w:t>
      </w:r>
      <w:r w:rsidRPr="008232D8">
        <w:rPr>
          <w:rFonts w:ascii="方正小标宋简体" w:eastAsia="方正小标宋简体" w:hAnsi="黑体" w:hint="eastAsia"/>
          <w:color w:val="000000"/>
          <w:sz w:val="44"/>
          <w:szCs w:val="44"/>
        </w:rPr>
        <w:t>说</w:t>
      </w:r>
      <w:r w:rsidRPr="008232D8">
        <w:rPr>
          <w:rFonts w:ascii="方正小标宋简体" w:eastAsia="方正小标宋简体" w:hAnsi="黑体"/>
          <w:color w:val="000000"/>
          <w:sz w:val="44"/>
          <w:szCs w:val="44"/>
        </w:rPr>
        <w:t xml:space="preserve"> </w:t>
      </w:r>
      <w:r w:rsidRPr="008232D8">
        <w:rPr>
          <w:rFonts w:ascii="方正小标宋简体" w:eastAsia="方正小标宋简体" w:hAnsi="黑体" w:hint="eastAsia"/>
          <w:color w:val="000000"/>
          <w:sz w:val="44"/>
          <w:szCs w:val="44"/>
        </w:rPr>
        <w:t>明</w:t>
      </w:r>
    </w:p>
    <w:p w:rsidR="00D675BC" w:rsidRPr="008232D8" w:rsidRDefault="00D675BC" w:rsidP="00D675BC">
      <w:pPr>
        <w:ind w:leftChars="257" w:left="822" w:rightChars="218" w:right="698"/>
        <w:rPr>
          <w:rFonts w:eastAsia="宋体"/>
          <w:color w:val="000000"/>
          <w:sz w:val="21"/>
        </w:rPr>
      </w:pPr>
    </w:p>
    <w:p w:rsidR="00D675BC" w:rsidRPr="008232D8" w:rsidRDefault="00D675BC" w:rsidP="00D675BC">
      <w:pPr>
        <w:snapToGrid w:val="0"/>
        <w:spacing w:line="532" w:lineRule="atLeast"/>
        <w:ind w:firstLineChars="300" w:firstLine="840"/>
        <w:rPr>
          <w:rFonts w:ascii="Times New Roman" w:eastAsia="宋体"/>
          <w:sz w:val="28"/>
        </w:rPr>
      </w:pPr>
      <w:r w:rsidRPr="008232D8">
        <w:rPr>
          <w:rFonts w:ascii="Times New Roman" w:eastAsia="宋体" w:hint="eastAsia"/>
          <w:sz w:val="28"/>
        </w:rPr>
        <w:t>一、请按表格填写各项内容，要实事求是，逐条认真填写，表达要明确、严谨。</w:t>
      </w:r>
    </w:p>
    <w:p w:rsidR="00D675BC" w:rsidRPr="008232D8" w:rsidRDefault="00D675BC" w:rsidP="00D675BC">
      <w:pPr>
        <w:snapToGrid w:val="0"/>
        <w:spacing w:line="532" w:lineRule="atLeast"/>
        <w:ind w:firstLineChars="300" w:firstLine="840"/>
        <w:rPr>
          <w:rFonts w:ascii="Times New Roman" w:eastAsia="宋体"/>
          <w:sz w:val="28"/>
        </w:rPr>
      </w:pPr>
      <w:r w:rsidRPr="008232D8">
        <w:rPr>
          <w:rFonts w:ascii="Times New Roman" w:eastAsia="宋体" w:hint="eastAsia"/>
          <w:sz w:val="28"/>
        </w:rPr>
        <w:t>二、推荐表为</w:t>
      </w:r>
      <w:r w:rsidRPr="008232D8">
        <w:rPr>
          <w:rFonts w:ascii="Times New Roman" w:eastAsia="宋体"/>
          <w:sz w:val="28"/>
        </w:rPr>
        <w:t>A4</w:t>
      </w:r>
      <w:r w:rsidRPr="008232D8">
        <w:rPr>
          <w:rFonts w:ascii="Times New Roman" w:eastAsia="宋体" w:hint="eastAsia"/>
          <w:sz w:val="28"/>
        </w:rPr>
        <w:t>复印纸，于左侧装订成册，由所在单位签署意见后报送。</w:t>
      </w:r>
    </w:p>
    <w:p w:rsidR="00D675BC" w:rsidRPr="008232D8" w:rsidRDefault="00D675BC" w:rsidP="00D675BC">
      <w:pPr>
        <w:snapToGrid w:val="0"/>
        <w:spacing w:line="532" w:lineRule="atLeast"/>
        <w:ind w:firstLineChars="300" w:firstLine="840"/>
        <w:rPr>
          <w:rFonts w:ascii="Times New Roman" w:eastAsia="宋体"/>
          <w:sz w:val="28"/>
        </w:rPr>
      </w:pPr>
      <w:r w:rsidRPr="008232D8">
        <w:rPr>
          <w:rFonts w:ascii="Times New Roman" w:eastAsia="宋体" w:hint="eastAsia"/>
          <w:sz w:val="28"/>
        </w:rPr>
        <w:t>三、推荐表应明确所在单位在人员、条件、经费、政策等方面的保证措施。</w:t>
      </w:r>
    </w:p>
    <w:p w:rsidR="00D675BC" w:rsidRPr="008232D8" w:rsidRDefault="00D675BC" w:rsidP="00D675BC">
      <w:pPr>
        <w:snapToGrid w:val="0"/>
        <w:spacing w:line="532" w:lineRule="atLeast"/>
        <w:ind w:firstLineChars="300" w:firstLine="840"/>
        <w:rPr>
          <w:rFonts w:ascii="Times New Roman" w:eastAsia="宋体"/>
          <w:sz w:val="28"/>
        </w:rPr>
      </w:pPr>
    </w:p>
    <w:p w:rsidR="00D675BC" w:rsidRPr="008232D8" w:rsidRDefault="00D675BC" w:rsidP="00D675BC">
      <w:pPr>
        <w:snapToGrid w:val="0"/>
        <w:spacing w:line="532" w:lineRule="atLeast"/>
        <w:ind w:firstLineChars="300" w:firstLine="840"/>
        <w:rPr>
          <w:rFonts w:ascii="Times New Roman" w:eastAsia="宋体"/>
          <w:sz w:val="28"/>
        </w:rPr>
      </w:pPr>
    </w:p>
    <w:p w:rsidR="00D675BC" w:rsidRPr="008232D8" w:rsidRDefault="00D675BC" w:rsidP="00D675BC">
      <w:pPr>
        <w:snapToGrid w:val="0"/>
        <w:spacing w:line="532" w:lineRule="atLeast"/>
        <w:ind w:firstLineChars="300" w:firstLine="720"/>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Pr="008232D8" w:rsidRDefault="00D675BC" w:rsidP="00D675BC">
      <w:pPr>
        <w:ind w:rightChars="-1" w:right="-3" w:firstLine="495"/>
        <w:rPr>
          <w:rFonts w:ascii="Times New Roman" w:eastAsia="宋体"/>
          <w:color w:val="000000"/>
          <w:sz w:val="24"/>
        </w:rPr>
      </w:pPr>
    </w:p>
    <w:p w:rsidR="00D675BC" w:rsidRDefault="00D675BC" w:rsidP="00D675BC">
      <w:pPr>
        <w:ind w:rightChars="-1" w:right="-3"/>
        <w:rPr>
          <w:rFonts w:ascii="Times New Roman" w:eastAsia="宋体"/>
          <w:color w:val="000000"/>
          <w:sz w:val="24"/>
        </w:rPr>
      </w:pPr>
    </w:p>
    <w:p w:rsidR="00D675BC" w:rsidRDefault="00D675BC" w:rsidP="00D675BC">
      <w:pPr>
        <w:ind w:rightChars="-1" w:right="-3" w:firstLine="495"/>
        <w:rPr>
          <w:rFonts w:ascii="Times New Roman" w:eastAsia="宋体"/>
          <w:color w:val="000000"/>
          <w:sz w:val="24"/>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1369"/>
        <w:gridCol w:w="769"/>
        <w:gridCol w:w="139"/>
        <w:gridCol w:w="76"/>
        <w:gridCol w:w="862"/>
        <w:gridCol w:w="1191"/>
        <w:gridCol w:w="1122"/>
        <w:gridCol w:w="401"/>
        <w:gridCol w:w="609"/>
        <w:gridCol w:w="1270"/>
        <w:gridCol w:w="876"/>
      </w:tblGrid>
      <w:tr w:rsidR="00D675BC" w:rsidRPr="007A27DF" w:rsidTr="0094009D">
        <w:trPr>
          <w:cantSplit/>
          <w:trHeight w:val="940"/>
          <w:jc w:val="center"/>
        </w:trPr>
        <w:tc>
          <w:tcPr>
            <w:tcW w:w="639" w:type="dxa"/>
            <w:vMerge w:val="restart"/>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项</w:t>
            </w:r>
          </w:p>
          <w:p w:rsidR="00D675BC" w:rsidRPr="007A27DF" w:rsidRDefault="00D675BC" w:rsidP="0094009D">
            <w:pPr>
              <w:jc w:val="center"/>
              <w:rPr>
                <w:rFonts w:eastAsia="宋体"/>
                <w:color w:val="000000"/>
                <w:sz w:val="24"/>
              </w:rPr>
            </w:pPr>
            <w:r w:rsidRPr="007A27DF">
              <w:rPr>
                <w:rFonts w:eastAsia="宋体" w:hint="eastAsia"/>
                <w:color w:val="000000"/>
                <w:sz w:val="24"/>
              </w:rPr>
              <w:t>目</w:t>
            </w:r>
          </w:p>
          <w:p w:rsidR="00D675BC" w:rsidRPr="007A27DF" w:rsidRDefault="00D675BC" w:rsidP="0094009D">
            <w:pPr>
              <w:jc w:val="center"/>
              <w:rPr>
                <w:rFonts w:eastAsia="宋体"/>
                <w:color w:val="000000"/>
                <w:sz w:val="24"/>
              </w:rPr>
            </w:pPr>
            <w:r w:rsidRPr="007A27DF">
              <w:rPr>
                <w:rFonts w:eastAsia="宋体" w:hint="eastAsia"/>
                <w:color w:val="000000"/>
                <w:sz w:val="24"/>
              </w:rPr>
              <w:t>简</w:t>
            </w:r>
          </w:p>
          <w:p w:rsidR="00D675BC" w:rsidRPr="007A27DF" w:rsidRDefault="00D675BC" w:rsidP="0094009D">
            <w:pPr>
              <w:jc w:val="center"/>
              <w:rPr>
                <w:rFonts w:eastAsia="宋体"/>
                <w:color w:val="000000"/>
                <w:sz w:val="24"/>
              </w:rPr>
            </w:pPr>
            <w:r w:rsidRPr="007A27DF">
              <w:rPr>
                <w:rFonts w:eastAsia="宋体" w:hint="eastAsia"/>
                <w:color w:val="000000"/>
                <w:sz w:val="24"/>
              </w:rPr>
              <w:t>况</w:t>
            </w:r>
          </w:p>
        </w:tc>
        <w:tc>
          <w:tcPr>
            <w:tcW w:w="1369"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项目名称</w:t>
            </w:r>
          </w:p>
        </w:tc>
        <w:tc>
          <w:tcPr>
            <w:tcW w:w="7315" w:type="dxa"/>
            <w:gridSpan w:val="10"/>
            <w:vAlign w:val="center"/>
          </w:tcPr>
          <w:p w:rsidR="00D675BC" w:rsidRPr="007A27DF" w:rsidRDefault="00D675BC" w:rsidP="0094009D">
            <w:pPr>
              <w:jc w:val="center"/>
              <w:rPr>
                <w:rFonts w:eastAsia="宋体"/>
                <w:color w:val="000000"/>
                <w:sz w:val="24"/>
              </w:rPr>
            </w:pPr>
          </w:p>
        </w:tc>
      </w:tr>
      <w:tr w:rsidR="00D675BC" w:rsidRPr="007A27DF" w:rsidTr="0094009D">
        <w:trPr>
          <w:cantSplit/>
          <w:trHeight w:val="575"/>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起止年月</w:t>
            </w:r>
          </w:p>
        </w:tc>
        <w:tc>
          <w:tcPr>
            <w:tcW w:w="7315" w:type="dxa"/>
            <w:gridSpan w:val="10"/>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年</w:t>
            </w:r>
            <w:r>
              <w:rPr>
                <w:rFonts w:eastAsia="宋体"/>
                <w:color w:val="000000"/>
                <w:sz w:val="24"/>
              </w:rPr>
              <w:t xml:space="preserve">    </w:t>
            </w:r>
            <w:r w:rsidRPr="007A27DF">
              <w:rPr>
                <w:rFonts w:eastAsia="宋体" w:hint="eastAsia"/>
                <w:color w:val="000000"/>
                <w:sz w:val="24"/>
              </w:rPr>
              <w:t>月</w:t>
            </w:r>
            <w:r>
              <w:rPr>
                <w:rFonts w:eastAsia="宋体"/>
                <w:color w:val="000000"/>
                <w:sz w:val="24"/>
              </w:rPr>
              <w:t xml:space="preserve">   </w:t>
            </w:r>
            <w:r w:rsidRPr="007A27DF">
              <w:rPr>
                <w:rFonts w:eastAsia="宋体" w:hint="eastAsia"/>
                <w:color w:val="000000"/>
                <w:sz w:val="24"/>
              </w:rPr>
              <w:t>至</w:t>
            </w:r>
            <w:r>
              <w:rPr>
                <w:rFonts w:eastAsia="宋体"/>
                <w:color w:val="000000"/>
                <w:sz w:val="24"/>
              </w:rPr>
              <w:t xml:space="preserve">   </w:t>
            </w:r>
            <w:r w:rsidRPr="007A27DF">
              <w:rPr>
                <w:rFonts w:eastAsia="宋体" w:hint="eastAsia"/>
                <w:color w:val="000000"/>
                <w:sz w:val="24"/>
              </w:rPr>
              <w:t>年</w:t>
            </w:r>
            <w:r>
              <w:rPr>
                <w:rFonts w:eastAsia="宋体"/>
                <w:color w:val="000000"/>
                <w:sz w:val="24"/>
              </w:rPr>
              <w:t xml:space="preserve">   </w:t>
            </w:r>
            <w:r w:rsidRPr="007A27DF">
              <w:rPr>
                <w:rFonts w:eastAsia="宋体" w:hint="eastAsia"/>
                <w:color w:val="000000"/>
                <w:sz w:val="24"/>
              </w:rPr>
              <w:t>月</w:t>
            </w:r>
          </w:p>
        </w:tc>
      </w:tr>
      <w:tr w:rsidR="00D675BC" w:rsidRPr="007A27DF" w:rsidTr="0094009D">
        <w:trPr>
          <w:cantSplit/>
          <w:trHeight w:val="696"/>
          <w:jc w:val="center"/>
        </w:trPr>
        <w:tc>
          <w:tcPr>
            <w:tcW w:w="639" w:type="dxa"/>
            <w:vMerge w:val="restart"/>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项</w:t>
            </w:r>
          </w:p>
          <w:p w:rsidR="00D675BC" w:rsidRPr="007A27DF" w:rsidRDefault="00D675BC" w:rsidP="0094009D">
            <w:pPr>
              <w:jc w:val="center"/>
              <w:rPr>
                <w:rFonts w:eastAsia="宋体"/>
                <w:color w:val="000000"/>
                <w:sz w:val="24"/>
              </w:rPr>
            </w:pPr>
            <w:r w:rsidRPr="007A27DF">
              <w:rPr>
                <w:rFonts w:eastAsia="宋体" w:hint="eastAsia"/>
                <w:color w:val="000000"/>
                <w:sz w:val="24"/>
              </w:rPr>
              <w:t>目</w:t>
            </w:r>
          </w:p>
          <w:p w:rsidR="00D675BC" w:rsidRPr="007A27DF" w:rsidRDefault="00D675BC" w:rsidP="0094009D">
            <w:pPr>
              <w:jc w:val="center"/>
              <w:rPr>
                <w:rFonts w:eastAsia="宋体"/>
                <w:color w:val="000000"/>
                <w:sz w:val="24"/>
              </w:rPr>
            </w:pPr>
            <w:r w:rsidRPr="007A27DF">
              <w:rPr>
                <w:rFonts w:eastAsia="宋体" w:hint="eastAsia"/>
                <w:color w:val="000000"/>
                <w:sz w:val="24"/>
              </w:rPr>
              <w:t>主</w:t>
            </w:r>
          </w:p>
          <w:p w:rsidR="00D675BC" w:rsidRPr="007A27DF" w:rsidRDefault="00D675BC" w:rsidP="0094009D">
            <w:pPr>
              <w:jc w:val="center"/>
              <w:rPr>
                <w:rFonts w:eastAsia="宋体"/>
                <w:color w:val="000000"/>
                <w:sz w:val="24"/>
              </w:rPr>
            </w:pPr>
            <w:r w:rsidRPr="007A27DF">
              <w:rPr>
                <w:rFonts w:eastAsia="宋体" w:hint="eastAsia"/>
                <w:color w:val="000000"/>
                <w:sz w:val="24"/>
              </w:rPr>
              <w:t>持</w:t>
            </w:r>
          </w:p>
          <w:p w:rsidR="00D675BC" w:rsidRPr="007A27DF" w:rsidRDefault="00D675BC" w:rsidP="0094009D">
            <w:pPr>
              <w:jc w:val="center"/>
              <w:rPr>
                <w:rFonts w:eastAsia="宋体"/>
                <w:color w:val="000000"/>
                <w:sz w:val="24"/>
              </w:rPr>
            </w:pPr>
            <w:r w:rsidRPr="007A27DF">
              <w:rPr>
                <w:rFonts w:eastAsia="宋体" w:hint="eastAsia"/>
                <w:color w:val="000000"/>
                <w:sz w:val="24"/>
              </w:rPr>
              <w:t>人</w:t>
            </w:r>
          </w:p>
        </w:tc>
        <w:tc>
          <w:tcPr>
            <w:tcW w:w="1369"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姓名</w:t>
            </w:r>
          </w:p>
        </w:tc>
        <w:tc>
          <w:tcPr>
            <w:tcW w:w="1846" w:type="dxa"/>
            <w:gridSpan w:val="4"/>
            <w:vAlign w:val="center"/>
          </w:tcPr>
          <w:p w:rsidR="00D675BC" w:rsidRPr="007A27DF" w:rsidRDefault="00D675BC" w:rsidP="0094009D">
            <w:pPr>
              <w:jc w:val="center"/>
              <w:rPr>
                <w:rFonts w:eastAsia="宋体"/>
                <w:color w:val="000000"/>
                <w:sz w:val="24"/>
              </w:rPr>
            </w:pPr>
          </w:p>
        </w:tc>
        <w:tc>
          <w:tcPr>
            <w:tcW w:w="1191"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性别</w:t>
            </w:r>
          </w:p>
        </w:tc>
        <w:tc>
          <w:tcPr>
            <w:tcW w:w="1122" w:type="dxa"/>
            <w:vAlign w:val="center"/>
          </w:tcPr>
          <w:p w:rsidR="00D675BC" w:rsidRPr="007A27DF" w:rsidRDefault="00D675BC" w:rsidP="0094009D">
            <w:pPr>
              <w:jc w:val="center"/>
              <w:rPr>
                <w:rFonts w:eastAsia="宋体"/>
                <w:color w:val="000000"/>
                <w:sz w:val="24"/>
              </w:rPr>
            </w:pPr>
          </w:p>
        </w:tc>
        <w:tc>
          <w:tcPr>
            <w:tcW w:w="1010" w:type="dxa"/>
            <w:gridSpan w:val="2"/>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出生</w:t>
            </w:r>
          </w:p>
          <w:p w:rsidR="00D675BC" w:rsidRPr="007A27DF" w:rsidRDefault="00D675BC" w:rsidP="0094009D">
            <w:pPr>
              <w:jc w:val="center"/>
              <w:rPr>
                <w:rFonts w:eastAsia="宋体"/>
                <w:color w:val="000000"/>
                <w:sz w:val="24"/>
              </w:rPr>
            </w:pPr>
            <w:r w:rsidRPr="007A27DF">
              <w:rPr>
                <w:rFonts w:eastAsia="宋体" w:hint="eastAsia"/>
                <w:color w:val="000000"/>
                <w:sz w:val="24"/>
              </w:rPr>
              <w:t>年月</w:t>
            </w:r>
          </w:p>
        </w:tc>
        <w:tc>
          <w:tcPr>
            <w:tcW w:w="2146" w:type="dxa"/>
            <w:gridSpan w:val="2"/>
            <w:vAlign w:val="center"/>
          </w:tcPr>
          <w:p w:rsidR="00D675BC" w:rsidRPr="007A27DF" w:rsidRDefault="00D675BC" w:rsidP="0094009D">
            <w:pPr>
              <w:jc w:val="center"/>
              <w:rPr>
                <w:rFonts w:eastAsia="宋体"/>
                <w:color w:val="000000"/>
                <w:sz w:val="24"/>
              </w:rPr>
            </w:pPr>
          </w:p>
        </w:tc>
      </w:tr>
      <w:tr w:rsidR="00D675BC" w:rsidRPr="007A27DF" w:rsidTr="0094009D">
        <w:trPr>
          <w:cantSplit/>
          <w:trHeight w:val="674"/>
          <w:jc w:val="center"/>
        </w:trPr>
        <w:tc>
          <w:tcPr>
            <w:tcW w:w="639" w:type="dxa"/>
            <w:vMerge/>
            <w:vAlign w:val="center"/>
          </w:tcPr>
          <w:p w:rsidR="00D675BC" w:rsidRPr="007A27DF" w:rsidRDefault="00D675BC" w:rsidP="0094009D">
            <w:pPr>
              <w:jc w:val="center"/>
              <w:rPr>
                <w:rFonts w:eastAsia="宋体"/>
                <w:color w:val="000000"/>
                <w:sz w:val="24"/>
              </w:rPr>
            </w:pPr>
          </w:p>
        </w:tc>
        <w:tc>
          <w:tcPr>
            <w:tcW w:w="2138" w:type="dxa"/>
            <w:gridSpan w:val="2"/>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专业技术职务</w:t>
            </w:r>
          </w:p>
          <w:p w:rsidR="00D675BC" w:rsidRPr="007A27DF" w:rsidRDefault="00D675BC" w:rsidP="0094009D">
            <w:pPr>
              <w:jc w:val="center"/>
              <w:rPr>
                <w:rFonts w:eastAsia="宋体"/>
                <w:color w:val="000000"/>
                <w:sz w:val="24"/>
              </w:rPr>
            </w:pPr>
            <w:r w:rsidRPr="007A27DF">
              <w:rPr>
                <w:rFonts w:eastAsia="宋体"/>
                <w:color w:val="000000"/>
                <w:sz w:val="24"/>
              </w:rPr>
              <w:t>/</w:t>
            </w:r>
            <w:r w:rsidRPr="007A27DF">
              <w:rPr>
                <w:rFonts w:eastAsia="宋体" w:hint="eastAsia"/>
                <w:color w:val="000000"/>
                <w:sz w:val="24"/>
              </w:rPr>
              <w:t>行政职务</w:t>
            </w:r>
          </w:p>
        </w:tc>
        <w:tc>
          <w:tcPr>
            <w:tcW w:w="2268" w:type="dxa"/>
            <w:gridSpan w:val="4"/>
            <w:vAlign w:val="center"/>
          </w:tcPr>
          <w:p w:rsidR="00D675BC" w:rsidRPr="007A27DF" w:rsidRDefault="00D675BC" w:rsidP="0094009D">
            <w:pPr>
              <w:jc w:val="center"/>
              <w:rPr>
                <w:rFonts w:eastAsia="宋体"/>
                <w:color w:val="000000"/>
                <w:sz w:val="24"/>
              </w:rPr>
            </w:pPr>
          </w:p>
        </w:tc>
        <w:tc>
          <w:tcPr>
            <w:tcW w:w="2132" w:type="dxa"/>
            <w:gridSpan w:val="3"/>
            <w:vAlign w:val="center"/>
          </w:tcPr>
          <w:p w:rsidR="00D675BC" w:rsidRDefault="00D675BC" w:rsidP="0094009D">
            <w:pPr>
              <w:jc w:val="center"/>
              <w:rPr>
                <w:rFonts w:eastAsia="宋体"/>
                <w:color w:val="000000"/>
                <w:sz w:val="24"/>
              </w:rPr>
            </w:pPr>
            <w:r w:rsidRPr="007A27DF">
              <w:rPr>
                <w:rFonts w:eastAsia="宋体" w:hint="eastAsia"/>
                <w:color w:val="000000"/>
                <w:sz w:val="24"/>
              </w:rPr>
              <w:t>最终学位</w:t>
            </w:r>
          </w:p>
          <w:p w:rsidR="00D675BC" w:rsidRPr="007A27DF" w:rsidRDefault="00D675BC" w:rsidP="0094009D">
            <w:pPr>
              <w:jc w:val="center"/>
              <w:rPr>
                <w:rFonts w:eastAsia="宋体"/>
                <w:color w:val="000000"/>
                <w:sz w:val="24"/>
              </w:rPr>
            </w:pPr>
            <w:r w:rsidRPr="007A27DF">
              <w:rPr>
                <w:rFonts w:eastAsia="宋体"/>
                <w:color w:val="000000"/>
                <w:sz w:val="24"/>
              </w:rPr>
              <w:t>/</w:t>
            </w:r>
            <w:r w:rsidRPr="007A27DF">
              <w:rPr>
                <w:rFonts w:eastAsia="宋体" w:hint="eastAsia"/>
                <w:color w:val="000000"/>
                <w:sz w:val="24"/>
              </w:rPr>
              <w:t>毕业院校</w:t>
            </w:r>
          </w:p>
        </w:tc>
        <w:tc>
          <w:tcPr>
            <w:tcW w:w="2146" w:type="dxa"/>
            <w:gridSpan w:val="2"/>
            <w:vAlign w:val="center"/>
          </w:tcPr>
          <w:p w:rsidR="00D675BC" w:rsidRPr="007A27DF" w:rsidRDefault="00D675BC" w:rsidP="0094009D">
            <w:pPr>
              <w:jc w:val="center"/>
              <w:rPr>
                <w:rFonts w:eastAsia="宋体"/>
                <w:color w:val="000000"/>
                <w:sz w:val="24"/>
              </w:rPr>
            </w:pPr>
          </w:p>
        </w:tc>
      </w:tr>
      <w:tr w:rsidR="00D675BC" w:rsidRPr="007A27DF" w:rsidTr="0094009D">
        <w:trPr>
          <w:cantSplit/>
          <w:trHeight w:val="682"/>
          <w:jc w:val="center"/>
        </w:trPr>
        <w:tc>
          <w:tcPr>
            <w:tcW w:w="639" w:type="dxa"/>
            <w:vMerge/>
            <w:vAlign w:val="center"/>
          </w:tcPr>
          <w:p w:rsidR="00D675BC" w:rsidRPr="007A27DF" w:rsidRDefault="00D675BC" w:rsidP="0094009D">
            <w:pPr>
              <w:jc w:val="center"/>
              <w:rPr>
                <w:rFonts w:eastAsia="宋体"/>
                <w:color w:val="000000"/>
                <w:sz w:val="24"/>
              </w:rPr>
            </w:pPr>
          </w:p>
        </w:tc>
        <w:tc>
          <w:tcPr>
            <w:tcW w:w="2138" w:type="dxa"/>
            <w:gridSpan w:val="2"/>
            <w:vAlign w:val="center"/>
          </w:tcPr>
          <w:p w:rsidR="00D675BC" w:rsidRPr="007A27DF" w:rsidRDefault="00D675BC" w:rsidP="0094009D">
            <w:pPr>
              <w:jc w:val="center"/>
              <w:rPr>
                <w:rFonts w:eastAsia="宋体"/>
                <w:color w:val="000000"/>
                <w:sz w:val="24"/>
              </w:rPr>
            </w:pPr>
            <w:r w:rsidRPr="006000D4">
              <w:rPr>
                <w:rFonts w:eastAsia="宋体" w:hint="eastAsia"/>
                <w:color w:val="000000"/>
                <w:sz w:val="24"/>
              </w:rPr>
              <w:t>单位</w:t>
            </w:r>
            <w:r w:rsidRPr="007A27DF">
              <w:rPr>
                <w:rFonts w:eastAsia="宋体" w:hint="eastAsia"/>
                <w:color w:val="000000"/>
                <w:sz w:val="24"/>
              </w:rPr>
              <w:t>名称</w:t>
            </w:r>
          </w:p>
        </w:tc>
        <w:tc>
          <w:tcPr>
            <w:tcW w:w="2268" w:type="dxa"/>
            <w:gridSpan w:val="4"/>
            <w:vAlign w:val="center"/>
          </w:tcPr>
          <w:p w:rsidR="00D675BC" w:rsidRPr="007A27DF" w:rsidRDefault="00D675BC" w:rsidP="0094009D">
            <w:pPr>
              <w:jc w:val="center"/>
              <w:rPr>
                <w:rFonts w:eastAsia="宋体"/>
                <w:color w:val="000000"/>
                <w:sz w:val="24"/>
              </w:rPr>
            </w:pPr>
          </w:p>
        </w:tc>
        <w:tc>
          <w:tcPr>
            <w:tcW w:w="2132" w:type="dxa"/>
            <w:gridSpan w:val="3"/>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电话</w:t>
            </w:r>
          </w:p>
        </w:tc>
        <w:tc>
          <w:tcPr>
            <w:tcW w:w="2146" w:type="dxa"/>
            <w:gridSpan w:val="2"/>
            <w:vAlign w:val="center"/>
          </w:tcPr>
          <w:p w:rsidR="00D675BC" w:rsidRPr="007A27DF" w:rsidRDefault="00D675BC" w:rsidP="0094009D">
            <w:pPr>
              <w:jc w:val="center"/>
              <w:rPr>
                <w:rFonts w:eastAsia="宋体"/>
                <w:color w:val="000000"/>
                <w:sz w:val="24"/>
              </w:rPr>
            </w:pPr>
          </w:p>
        </w:tc>
      </w:tr>
      <w:tr w:rsidR="00D675BC" w:rsidRPr="007A27DF" w:rsidTr="0094009D">
        <w:trPr>
          <w:cantSplit/>
          <w:trHeight w:val="706"/>
          <w:jc w:val="center"/>
        </w:trPr>
        <w:tc>
          <w:tcPr>
            <w:tcW w:w="639" w:type="dxa"/>
            <w:vMerge/>
            <w:vAlign w:val="center"/>
          </w:tcPr>
          <w:p w:rsidR="00D675BC" w:rsidRPr="007A27DF" w:rsidRDefault="00D675BC" w:rsidP="0094009D">
            <w:pPr>
              <w:jc w:val="center"/>
              <w:rPr>
                <w:rFonts w:eastAsia="宋体"/>
                <w:color w:val="000000"/>
                <w:sz w:val="24"/>
              </w:rPr>
            </w:pPr>
          </w:p>
        </w:tc>
        <w:tc>
          <w:tcPr>
            <w:tcW w:w="2138" w:type="dxa"/>
            <w:gridSpan w:val="2"/>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电子邮箱</w:t>
            </w:r>
          </w:p>
        </w:tc>
        <w:tc>
          <w:tcPr>
            <w:tcW w:w="6546" w:type="dxa"/>
            <w:gridSpan w:val="9"/>
            <w:vAlign w:val="center"/>
          </w:tcPr>
          <w:p w:rsidR="00D675BC" w:rsidRPr="007A27DF" w:rsidRDefault="00D675BC" w:rsidP="0094009D">
            <w:pPr>
              <w:jc w:val="center"/>
              <w:rPr>
                <w:rFonts w:eastAsia="宋体"/>
                <w:color w:val="000000"/>
                <w:sz w:val="24"/>
              </w:rPr>
            </w:pPr>
          </w:p>
        </w:tc>
      </w:tr>
      <w:tr w:rsidR="00D675BC" w:rsidRPr="007A27DF" w:rsidTr="0094009D">
        <w:trPr>
          <w:cantSplit/>
          <w:trHeight w:val="303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主要教学</w:t>
            </w:r>
          </w:p>
          <w:p w:rsidR="00D675BC" w:rsidRPr="007A27DF" w:rsidRDefault="00D675BC" w:rsidP="0094009D">
            <w:pPr>
              <w:jc w:val="center"/>
              <w:rPr>
                <w:rFonts w:eastAsia="宋体"/>
                <w:color w:val="000000"/>
                <w:sz w:val="24"/>
              </w:rPr>
            </w:pPr>
            <w:r w:rsidRPr="007A27DF">
              <w:rPr>
                <w:rFonts w:eastAsia="宋体" w:hint="eastAsia"/>
                <w:color w:val="000000"/>
                <w:sz w:val="24"/>
              </w:rPr>
              <w:t>工作简历</w:t>
            </w:r>
          </w:p>
        </w:tc>
        <w:tc>
          <w:tcPr>
            <w:tcW w:w="7315" w:type="dxa"/>
            <w:gridSpan w:val="10"/>
            <w:vAlign w:val="center"/>
          </w:tcPr>
          <w:p w:rsidR="00D675BC" w:rsidRPr="007A27DF" w:rsidRDefault="00D675BC" w:rsidP="0094009D">
            <w:pPr>
              <w:ind w:firstLineChars="200" w:firstLine="480"/>
              <w:jc w:val="center"/>
              <w:rPr>
                <w:rFonts w:eastAsia="宋体"/>
                <w:color w:val="000000"/>
                <w:sz w:val="24"/>
              </w:rPr>
            </w:pPr>
          </w:p>
        </w:tc>
      </w:tr>
      <w:tr w:rsidR="00D675BC" w:rsidRPr="007A27DF" w:rsidTr="0094009D">
        <w:trPr>
          <w:cantSplit/>
          <w:trHeight w:val="39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restart"/>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主要教学</w:t>
            </w:r>
          </w:p>
          <w:p w:rsidR="00D675BC" w:rsidRPr="007A27DF" w:rsidRDefault="00D675BC" w:rsidP="0094009D">
            <w:pPr>
              <w:jc w:val="center"/>
              <w:rPr>
                <w:rFonts w:eastAsia="宋体"/>
                <w:color w:val="000000"/>
                <w:sz w:val="24"/>
              </w:rPr>
            </w:pPr>
            <w:r w:rsidRPr="007A27DF">
              <w:rPr>
                <w:rFonts w:eastAsia="宋体" w:hint="eastAsia"/>
                <w:color w:val="000000"/>
                <w:sz w:val="24"/>
              </w:rPr>
              <w:t>改革和</w:t>
            </w:r>
          </w:p>
          <w:p w:rsidR="00D675BC" w:rsidRPr="007A27DF" w:rsidRDefault="00D675BC" w:rsidP="0094009D">
            <w:pPr>
              <w:jc w:val="center"/>
              <w:rPr>
                <w:rFonts w:eastAsia="宋体"/>
                <w:color w:val="000000"/>
                <w:sz w:val="24"/>
              </w:rPr>
            </w:pPr>
            <w:r w:rsidRPr="007A27DF">
              <w:rPr>
                <w:rFonts w:eastAsia="宋体" w:hint="eastAsia"/>
                <w:color w:val="000000"/>
                <w:sz w:val="24"/>
              </w:rPr>
              <w:t>研究成果</w:t>
            </w:r>
          </w:p>
        </w:tc>
        <w:tc>
          <w:tcPr>
            <w:tcW w:w="908" w:type="dxa"/>
            <w:gridSpan w:val="2"/>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时间</w:t>
            </w:r>
          </w:p>
        </w:tc>
        <w:tc>
          <w:tcPr>
            <w:tcW w:w="2129" w:type="dxa"/>
            <w:gridSpan w:val="3"/>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项目名称</w:t>
            </w:r>
          </w:p>
        </w:tc>
        <w:tc>
          <w:tcPr>
            <w:tcW w:w="1523" w:type="dxa"/>
            <w:gridSpan w:val="2"/>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颁发部门</w:t>
            </w:r>
          </w:p>
        </w:tc>
        <w:tc>
          <w:tcPr>
            <w:tcW w:w="1879" w:type="dxa"/>
            <w:gridSpan w:val="2"/>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获奖等次</w:t>
            </w:r>
          </w:p>
        </w:tc>
        <w:tc>
          <w:tcPr>
            <w:tcW w:w="876"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名次</w:t>
            </w:r>
          </w:p>
        </w:tc>
      </w:tr>
      <w:tr w:rsidR="00D675BC" w:rsidRPr="007A27DF" w:rsidTr="0094009D">
        <w:trPr>
          <w:cantSplit/>
          <w:trHeight w:val="39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08" w:type="dxa"/>
            <w:gridSpan w:val="2"/>
            <w:vAlign w:val="center"/>
          </w:tcPr>
          <w:p w:rsidR="00D675BC" w:rsidRPr="007A27DF" w:rsidRDefault="00D675BC" w:rsidP="0094009D">
            <w:pPr>
              <w:spacing w:line="240" w:lineRule="atLeast"/>
              <w:jc w:val="center"/>
              <w:rPr>
                <w:rFonts w:eastAsia="宋体"/>
                <w:color w:val="000000"/>
                <w:sz w:val="24"/>
              </w:rPr>
            </w:pPr>
          </w:p>
        </w:tc>
        <w:tc>
          <w:tcPr>
            <w:tcW w:w="2129" w:type="dxa"/>
            <w:gridSpan w:val="3"/>
            <w:vAlign w:val="center"/>
          </w:tcPr>
          <w:p w:rsidR="00D675BC" w:rsidRPr="007A27DF" w:rsidRDefault="00D675BC" w:rsidP="0094009D">
            <w:pPr>
              <w:spacing w:line="240" w:lineRule="atLeast"/>
              <w:jc w:val="center"/>
              <w:rPr>
                <w:rFonts w:eastAsia="宋体"/>
                <w:color w:val="000000"/>
                <w:sz w:val="24"/>
              </w:rPr>
            </w:pPr>
          </w:p>
        </w:tc>
        <w:tc>
          <w:tcPr>
            <w:tcW w:w="1523" w:type="dxa"/>
            <w:gridSpan w:val="2"/>
            <w:vAlign w:val="center"/>
          </w:tcPr>
          <w:p w:rsidR="00D675BC" w:rsidRPr="007A27DF" w:rsidRDefault="00D675BC" w:rsidP="0094009D">
            <w:pPr>
              <w:spacing w:line="240" w:lineRule="atLeast"/>
              <w:jc w:val="center"/>
              <w:rPr>
                <w:rFonts w:eastAsia="宋体"/>
                <w:color w:val="000000"/>
                <w:sz w:val="24"/>
              </w:rPr>
            </w:pPr>
          </w:p>
        </w:tc>
        <w:tc>
          <w:tcPr>
            <w:tcW w:w="1879" w:type="dxa"/>
            <w:gridSpan w:val="2"/>
            <w:vAlign w:val="center"/>
          </w:tcPr>
          <w:p w:rsidR="00D675BC" w:rsidRPr="007A27DF" w:rsidRDefault="00D675BC" w:rsidP="0094009D">
            <w:pPr>
              <w:spacing w:line="240" w:lineRule="atLeast"/>
              <w:jc w:val="center"/>
              <w:rPr>
                <w:rFonts w:eastAsia="宋体"/>
                <w:color w:val="000000"/>
                <w:sz w:val="24"/>
              </w:rPr>
            </w:pPr>
          </w:p>
        </w:tc>
        <w:tc>
          <w:tcPr>
            <w:tcW w:w="876" w:type="dxa"/>
            <w:vAlign w:val="center"/>
          </w:tcPr>
          <w:p w:rsidR="00D675BC" w:rsidRPr="007A27DF" w:rsidRDefault="00D675BC" w:rsidP="0094009D">
            <w:pPr>
              <w:spacing w:line="240" w:lineRule="atLeast"/>
              <w:jc w:val="center"/>
              <w:rPr>
                <w:rFonts w:eastAsia="宋体"/>
                <w:color w:val="000000"/>
                <w:sz w:val="24"/>
              </w:rPr>
            </w:pPr>
          </w:p>
        </w:tc>
      </w:tr>
      <w:tr w:rsidR="00D675BC" w:rsidRPr="007A27DF" w:rsidTr="0094009D">
        <w:trPr>
          <w:cantSplit/>
          <w:trHeight w:val="39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08" w:type="dxa"/>
            <w:gridSpan w:val="2"/>
            <w:vAlign w:val="center"/>
          </w:tcPr>
          <w:p w:rsidR="00D675BC" w:rsidRPr="007A27DF" w:rsidRDefault="00D675BC" w:rsidP="0094009D">
            <w:pPr>
              <w:spacing w:line="240" w:lineRule="atLeast"/>
              <w:jc w:val="center"/>
              <w:rPr>
                <w:rFonts w:eastAsia="宋体"/>
                <w:color w:val="000000"/>
                <w:sz w:val="24"/>
              </w:rPr>
            </w:pPr>
          </w:p>
        </w:tc>
        <w:tc>
          <w:tcPr>
            <w:tcW w:w="2129" w:type="dxa"/>
            <w:gridSpan w:val="3"/>
            <w:vAlign w:val="center"/>
          </w:tcPr>
          <w:p w:rsidR="00D675BC" w:rsidRPr="007A27DF" w:rsidRDefault="00D675BC" w:rsidP="0094009D">
            <w:pPr>
              <w:spacing w:line="240" w:lineRule="atLeast"/>
              <w:jc w:val="center"/>
              <w:rPr>
                <w:rFonts w:eastAsia="宋体"/>
                <w:color w:val="000000"/>
                <w:sz w:val="24"/>
              </w:rPr>
            </w:pPr>
          </w:p>
        </w:tc>
        <w:tc>
          <w:tcPr>
            <w:tcW w:w="1523" w:type="dxa"/>
            <w:gridSpan w:val="2"/>
            <w:vAlign w:val="center"/>
          </w:tcPr>
          <w:p w:rsidR="00D675BC" w:rsidRPr="007A27DF" w:rsidRDefault="00D675BC" w:rsidP="0094009D">
            <w:pPr>
              <w:spacing w:line="240" w:lineRule="atLeast"/>
              <w:jc w:val="center"/>
              <w:rPr>
                <w:rFonts w:eastAsia="宋体"/>
                <w:color w:val="000000"/>
                <w:sz w:val="24"/>
              </w:rPr>
            </w:pPr>
          </w:p>
        </w:tc>
        <w:tc>
          <w:tcPr>
            <w:tcW w:w="1879" w:type="dxa"/>
            <w:gridSpan w:val="2"/>
            <w:vAlign w:val="center"/>
          </w:tcPr>
          <w:p w:rsidR="00D675BC" w:rsidRPr="007A27DF" w:rsidRDefault="00D675BC" w:rsidP="0094009D">
            <w:pPr>
              <w:spacing w:line="240" w:lineRule="atLeast"/>
              <w:jc w:val="center"/>
              <w:rPr>
                <w:rFonts w:eastAsia="宋体"/>
                <w:color w:val="000000"/>
                <w:sz w:val="24"/>
              </w:rPr>
            </w:pPr>
          </w:p>
        </w:tc>
        <w:tc>
          <w:tcPr>
            <w:tcW w:w="876" w:type="dxa"/>
            <w:vAlign w:val="center"/>
          </w:tcPr>
          <w:p w:rsidR="00D675BC" w:rsidRPr="007A27DF" w:rsidRDefault="00D675BC" w:rsidP="0094009D">
            <w:pPr>
              <w:spacing w:line="240" w:lineRule="atLeast"/>
              <w:jc w:val="center"/>
              <w:rPr>
                <w:rFonts w:eastAsia="宋体"/>
                <w:color w:val="000000"/>
                <w:sz w:val="24"/>
              </w:rPr>
            </w:pPr>
          </w:p>
        </w:tc>
      </w:tr>
      <w:tr w:rsidR="00D675BC" w:rsidRPr="007A27DF" w:rsidTr="0094009D">
        <w:trPr>
          <w:cantSplit/>
          <w:trHeight w:val="39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08" w:type="dxa"/>
            <w:gridSpan w:val="2"/>
            <w:vAlign w:val="center"/>
          </w:tcPr>
          <w:p w:rsidR="00D675BC" w:rsidRPr="007A27DF" w:rsidRDefault="00D675BC" w:rsidP="0094009D">
            <w:pPr>
              <w:spacing w:line="240" w:lineRule="atLeast"/>
              <w:jc w:val="center"/>
              <w:rPr>
                <w:rFonts w:eastAsia="宋体"/>
                <w:color w:val="000000"/>
                <w:sz w:val="24"/>
              </w:rPr>
            </w:pPr>
          </w:p>
        </w:tc>
        <w:tc>
          <w:tcPr>
            <w:tcW w:w="2129" w:type="dxa"/>
            <w:gridSpan w:val="3"/>
            <w:vAlign w:val="center"/>
          </w:tcPr>
          <w:p w:rsidR="00D675BC" w:rsidRPr="007A27DF" w:rsidRDefault="00D675BC" w:rsidP="0094009D">
            <w:pPr>
              <w:spacing w:line="240" w:lineRule="atLeast"/>
              <w:jc w:val="center"/>
              <w:rPr>
                <w:rFonts w:eastAsia="宋体"/>
                <w:color w:val="000000"/>
                <w:sz w:val="24"/>
              </w:rPr>
            </w:pPr>
          </w:p>
        </w:tc>
        <w:tc>
          <w:tcPr>
            <w:tcW w:w="1523" w:type="dxa"/>
            <w:gridSpan w:val="2"/>
            <w:vAlign w:val="center"/>
          </w:tcPr>
          <w:p w:rsidR="00D675BC" w:rsidRPr="007A27DF" w:rsidRDefault="00D675BC" w:rsidP="0094009D">
            <w:pPr>
              <w:spacing w:line="240" w:lineRule="atLeast"/>
              <w:jc w:val="center"/>
              <w:rPr>
                <w:rFonts w:eastAsia="宋体"/>
                <w:color w:val="000000"/>
                <w:sz w:val="24"/>
              </w:rPr>
            </w:pPr>
          </w:p>
        </w:tc>
        <w:tc>
          <w:tcPr>
            <w:tcW w:w="1879" w:type="dxa"/>
            <w:gridSpan w:val="2"/>
            <w:vAlign w:val="center"/>
          </w:tcPr>
          <w:p w:rsidR="00D675BC" w:rsidRPr="007A27DF" w:rsidRDefault="00D675BC" w:rsidP="0094009D">
            <w:pPr>
              <w:spacing w:line="240" w:lineRule="atLeast"/>
              <w:jc w:val="center"/>
              <w:rPr>
                <w:rFonts w:eastAsia="宋体"/>
                <w:color w:val="000000"/>
                <w:sz w:val="24"/>
              </w:rPr>
            </w:pPr>
          </w:p>
        </w:tc>
        <w:tc>
          <w:tcPr>
            <w:tcW w:w="876" w:type="dxa"/>
            <w:vAlign w:val="center"/>
          </w:tcPr>
          <w:p w:rsidR="00D675BC" w:rsidRPr="007A27DF" w:rsidRDefault="00D675BC" w:rsidP="0094009D">
            <w:pPr>
              <w:spacing w:line="240" w:lineRule="atLeast"/>
              <w:jc w:val="center"/>
              <w:rPr>
                <w:rFonts w:eastAsia="宋体"/>
                <w:color w:val="000000"/>
                <w:sz w:val="24"/>
              </w:rPr>
            </w:pPr>
          </w:p>
        </w:tc>
      </w:tr>
      <w:tr w:rsidR="00D675BC" w:rsidRPr="007A27DF" w:rsidTr="0094009D">
        <w:trPr>
          <w:cantSplit/>
          <w:trHeight w:val="39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08" w:type="dxa"/>
            <w:gridSpan w:val="2"/>
            <w:vAlign w:val="center"/>
          </w:tcPr>
          <w:p w:rsidR="00D675BC" w:rsidRPr="007A27DF" w:rsidRDefault="00D675BC" w:rsidP="0094009D">
            <w:pPr>
              <w:spacing w:line="240" w:lineRule="atLeast"/>
              <w:jc w:val="center"/>
              <w:rPr>
                <w:rFonts w:eastAsia="宋体"/>
                <w:color w:val="000000"/>
                <w:sz w:val="24"/>
              </w:rPr>
            </w:pPr>
          </w:p>
        </w:tc>
        <w:tc>
          <w:tcPr>
            <w:tcW w:w="2129" w:type="dxa"/>
            <w:gridSpan w:val="3"/>
            <w:vAlign w:val="center"/>
          </w:tcPr>
          <w:p w:rsidR="00D675BC" w:rsidRPr="007A27DF" w:rsidRDefault="00D675BC" w:rsidP="0094009D">
            <w:pPr>
              <w:spacing w:line="240" w:lineRule="atLeast"/>
              <w:jc w:val="center"/>
              <w:rPr>
                <w:rFonts w:eastAsia="宋体"/>
                <w:color w:val="000000"/>
                <w:sz w:val="24"/>
              </w:rPr>
            </w:pPr>
          </w:p>
        </w:tc>
        <w:tc>
          <w:tcPr>
            <w:tcW w:w="1523" w:type="dxa"/>
            <w:gridSpan w:val="2"/>
            <w:vAlign w:val="center"/>
          </w:tcPr>
          <w:p w:rsidR="00D675BC" w:rsidRPr="007A27DF" w:rsidRDefault="00D675BC" w:rsidP="0094009D">
            <w:pPr>
              <w:spacing w:line="240" w:lineRule="atLeast"/>
              <w:jc w:val="center"/>
              <w:rPr>
                <w:rFonts w:eastAsia="宋体"/>
                <w:color w:val="000000"/>
                <w:sz w:val="24"/>
              </w:rPr>
            </w:pPr>
          </w:p>
        </w:tc>
        <w:tc>
          <w:tcPr>
            <w:tcW w:w="1879" w:type="dxa"/>
            <w:gridSpan w:val="2"/>
            <w:vAlign w:val="center"/>
          </w:tcPr>
          <w:p w:rsidR="00D675BC" w:rsidRPr="007A27DF" w:rsidRDefault="00D675BC" w:rsidP="0094009D">
            <w:pPr>
              <w:spacing w:line="240" w:lineRule="atLeast"/>
              <w:jc w:val="center"/>
              <w:rPr>
                <w:rFonts w:eastAsia="宋体"/>
                <w:color w:val="000000"/>
                <w:sz w:val="24"/>
              </w:rPr>
            </w:pPr>
          </w:p>
        </w:tc>
        <w:tc>
          <w:tcPr>
            <w:tcW w:w="876" w:type="dxa"/>
            <w:vAlign w:val="center"/>
          </w:tcPr>
          <w:p w:rsidR="00D675BC" w:rsidRPr="007A27DF" w:rsidRDefault="00D675BC" w:rsidP="0094009D">
            <w:pPr>
              <w:spacing w:line="240" w:lineRule="atLeast"/>
              <w:jc w:val="center"/>
              <w:rPr>
                <w:rFonts w:eastAsia="宋体"/>
                <w:color w:val="000000"/>
                <w:sz w:val="24"/>
              </w:rPr>
            </w:pPr>
          </w:p>
        </w:tc>
      </w:tr>
      <w:tr w:rsidR="00D675BC" w:rsidRPr="007A27DF" w:rsidTr="0094009D">
        <w:trPr>
          <w:cantSplit/>
          <w:trHeight w:val="39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08" w:type="dxa"/>
            <w:gridSpan w:val="2"/>
            <w:vAlign w:val="center"/>
          </w:tcPr>
          <w:p w:rsidR="00D675BC" w:rsidRPr="007A27DF" w:rsidRDefault="00D675BC" w:rsidP="0094009D">
            <w:pPr>
              <w:spacing w:line="240" w:lineRule="atLeast"/>
              <w:jc w:val="center"/>
              <w:rPr>
                <w:rFonts w:eastAsia="宋体"/>
                <w:color w:val="000000"/>
                <w:sz w:val="24"/>
              </w:rPr>
            </w:pPr>
          </w:p>
        </w:tc>
        <w:tc>
          <w:tcPr>
            <w:tcW w:w="2129" w:type="dxa"/>
            <w:gridSpan w:val="3"/>
            <w:vAlign w:val="center"/>
          </w:tcPr>
          <w:p w:rsidR="00D675BC" w:rsidRPr="007A27DF" w:rsidRDefault="00D675BC" w:rsidP="0094009D">
            <w:pPr>
              <w:spacing w:line="240" w:lineRule="atLeast"/>
              <w:jc w:val="center"/>
              <w:rPr>
                <w:rFonts w:eastAsia="宋体"/>
                <w:color w:val="000000"/>
                <w:sz w:val="24"/>
              </w:rPr>
            </w:pPr>
          </w:p>
        </w:tc>
        <w:tc>
          <w:tcPr>
            <w:tcW w:w="1523" w:type="dxa"/>
            <w:gridSpan w:val="2"/>
            <w:vAlign w:val="center"/>
          </w:tcPr>
          <w:p w:rsidR="00D675BC" w:rsidRPr="007A27DF" w:rsidRDefault="00D675BC" w:rsidP="0094009D">
            <w:pPr>
              <w:spacing w:line="240" w:lineRule="atLeast"/>
              <w:jc w:val="center"/>
              <w:rPr>
                <w:rFonts w:eastAsia="宋体"/>
                <w:color w:val="000000"/>
                <w:sz w:val="24"/>
              </w:rPr>
            </w:pPr>
          </w:p>
        </w:tc>
        <w:tc>
          <w:tcPr>
            <w:tcW w:w="1879" w:type="dxa"/>
            <w:gridSpan w:val="2"/>
            <w:vAlign w:val="center"/>
          </w:tcPr>
          <w:p w:rsidR="00D675BC" w:rsidRPr="007A27DF" w:rsidRDefault="00D675BC" w:rsidP="0094009D">
            <w:pPr>
              <w:spacing w:line="240" w:lineRule="atLeast"/>
              <w:jc w:val="center"/>
              <w:rPr>
                <w:rFonts w:eastAsia="宋体"/>
                <w:color w:val="000000"/>
                <w:sz w:val="24"/>
              </w:rPr>
            </w:pPr>
          </w:p>
        </w:tc>
        <w:tc>
          <w:tcPr>
            <w:tcW w:w="876" w:type="dxa"/>
            <w:vAlign w:val="center"/>
          </w:tcPr>
          <w:p w:rsidR="00D675BC" w:rsidRPr="007A27DF" w:rsidRDefault="00D675BC" w:rsidP="0094009D">
            <w:pPr>
              <w:spacing w:line="240" w:lineRule="atLeast"/>
              <w:jc w:val="center"/>
              <w:rPr>
                <w:rFonts w:eastAsia="宋体"/>
                <w:color w:val="000000"/>
                <w:sz w:val="24"/>
              </w:rPr>
            </w:pPr>
          </w:p>
        </w:tc>
      </w:tr>
      <w:tr w:rsidR="00D675BC" w:rsidRPr="007A27DF" w:rsidTr="0094009D">
        <w:trPr>
          <w:cantSplit/>
          <w:jc w:val="center"/>
        </w:trPr>
        <w:tc>
          <w:tcPr>
            <w:tcW w:w="639" w:type="dxa"/>
            <w:vMerge w:val="restart"/>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项</w:t>
            </w:r>
          </w:p>
          <w:p w:rsidR="00D675BC" w:rsidRPr="007A27DF" w:rsidRDefault="00D675BC" w:rsidP="0094009D">
            <w:pPr>
              <w:jc w:val="center"/>
              <w:rPr>
                <w:rFonts w:eastAsia="宋体"/>
                <w:color w:val="000000"/>
                <w:sz w:val="24"/>
              </w:rPr>
            </w:pPr>
            <w:r w:rsidRPr="007A27DF">
              <w:rPr>
                <w:rFonts w:eastAsia="宋体" w:hint="eastAsia"/>
                <w:color w:val="000000"/>
                <w:sz w:val="24"/>
              </w:rPr>
              <w:t>目</w:t>
            </w:r>
          </w:p>
          <w:p w:rsidR="00D675BC" w:rsidRPr="007A27DF" w:rsidRDefault="00D675BC" w:rsidP="0094009D">
            <w:pPr>
              <w:jc w:val="center"/>
              <w:rPr>
                <w:rFonts w:eastAsia="宋体"/>
                <w:color w:val="000000"/>
                <w:sz w:val="24"/>
              </w:rPr>
            </w:pPr>
            <w:r w:rsidRPr="007A27DF">
              <w:rPr>
                <w:rFonts w:eastAsia="宋体" w:hint="eastAsia"/>
                <w:color w:val="000000"/>
                <w:sz w:val="24"/>
              </w:rPr>
              <w:t>组</w:t>
            </w:r>
          </w:p>
        </w:tc>
        <w:tc>
          <w:tcPr>
            <w:tcW w:w="1369" w:type="dxa"/>
            <w:vMerge w:val="restart"/>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主要成员</w:t>
            </w:r>
          </w:p>
        </w:tc>
        <w:tc>
          <w:tcPr>
            <w:tcW w:w="984" w:type="dxa"/>
            <w:gridSpan w:val="3"/>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姓名</w:t>
            </w:r>
          </w:p>
        </w:tc>
        <w:tc>
          <w:tcPr>
            <w:tcW w:w="862"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出生</w:t>
            </w:r>
          </w:p>
          <w:p w:rsidR="00D675BC" w:rsidRPr="007A27DF" w:rsidRDefault="00D675BC" w:rsidP="0094009D">
            <w:pPr>
              <w:jc w:val="center"/>
              <w:rPr>
                <w:rFonts w:eastAsia="宋体"/>
                <w:color w:val="000000"/>
                <w:sz w:val="24"/>
              </w:rPr>
            </w:pPr>
            <w:r w:rsidRPr="007A27DF">
              <w:rPr>
                <w:rFonts w:eastAsia="宋体" w:hint="eastAsia"/>
                <w:color w:val="000000"/>
                <w:sz w:val="24"/>
              </w:rPr>
              <w:t>年月</w:t>
            </w:r>
          </w:p>
        </w:tc>
        <w:tc>
          <w:tcPr>
            <w:tcW w:w="1191"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职称</w:t>
            </w:r>
          </w:p>
        </w:tc>
        <w:tc>
          <w:tcPr>
            <w:tcW w:w="1523" w:type="dxa"/>
            <w:gridSpan w:val="2"/>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工作单位</w:t>
            </w:r>
          </w:p>
        </w:tc>
        <w:tc>
          <w:tcPr>
            <w:tcW w:w="1879" w:type="dxa"/>
            <w:gridSpan w:val="2"/>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分工</w:t>
            </w:r>
          </w:p>
        </w:tc>
        <w:tc>
          <w:tcPr>
            <w:tcW w:w="876" w:type="dxa"/>
            <w:vAlign w:val="center"/>
          </w:tcPr>
          <w:p w:rsidR="00D675BC" w:rsidRPr="007A27DF" w:rsidRDefault="00D675BC" w:rsidP="0094009D">
            <w:pPr>
              <w:jc w:val="center"/>
              <w:rPr>
                <w:rFonts w:eastAsia="宋体"/>
                <w:color w:val="000000"/>
                <w:sz w:val="24"/>
              </w:rPr>
            </w:pPr>
            <w:r w:rsidRPr="007A27DF">
              <w:rPr>
                <w:rFonts w:eastAsia="宋体" w:hint="eastAsia"/>
                <w:color w:val="000000"/>
                <w:sz w:val="24"/>
              </w:rPr>
              <w:t>签章</w:t>
            </w:r>
          </w:p>
        </w:tc>
      </w:tr>
      <w:tr w:rsidR="00D675BC" w:rsidRPr="007A27DF" w:rsidTr="0094009D">
        <w:trPr>
          <w:cantSplit/>
          <w:trHeight w:val="449"/>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84" w:type="dxa"/>
            <w:gridSpan w:val="3"/>
            <w:vAlign w:val="center"/>
          </w:tcPr>
          <w:p w:rsidR="00D675BC" w:rsidRPr="007A27DF" w:rsidRDefault="00D675BC" w:rsidP="0094009D">
            <w:pPr>
              <w:spacing w:line="240" w:lineRule="atLeast"/>
              <w:jc w:val="center"/>
              <w:rPr>
                <w:rFonts w:eastAsia="宋体"/>
                <w:color w:val="000000"/>
                <w:sz w:val="24"/>
              </w:rPr>
            </w:pPr>
          </w:p>
        </w:tc>
        <w:tc>
          <w:tcPr>
            <w:tcW w:w="862" w:type="dxa"/>
            <w:vAlign w:val="center"/>
          </w:tcPr>
          <w:p w:rsidR="00D675BC" w:rsidRPr="007A27DF" w:rsidRDefault="00D675BC" w:rsidP="0094009D">
            <w:pPr>
              <w:spacing w:line="240" w:lineRule="atLeast"/>
              <w:jc w:val="center"/>
              <w:rPr>
                <w:rFonts w:eastAsia="宋体"/>
                <w:color w:val="000000"/>
                <w:sz w:val="24"/>
              </w:rPr>
            </w:pPr>
          </w:p>
        </w:tc>
        <w:tc>
          <w:tcPr>
            <w:tcW w:w="1191" w:type="dxa"/>
            <w:vAlign w:val="center"/>
          </w:tcPr>
          <w:p w:rsidR="00D675BC" w:rsidRPr="007A27DF" w:rsidRDefault="00D675BC" w:rsidP="0094009D">
            <w:pPr>
              <w:spacing w:line="240" w:lineRule="atLeast"/>
              <w:jc w:val="center"/>
              <w:rPr>
                <w:rFonts w:eastAsia="宋体"/>
                <w:color w:val="000000"/>
                <w:sz w:val="24"/>
              </w:rPr>
            </w:pPr>
          </w:p>
        </w:tc>
        <w:tc>
          <w:tcPr>
            <w:tcW w:w="1523" w:type="dxa"/>
            <w:gridSpan w:val="2"/>
            <w:vAlign w:val="center"/>
          </w:tcPr>
          <w:p w:rsidR="00D675BC" w:rsidRPr="007A27DF" w:rsidRDefault="00D675BC" w:rsidP="0094009D">
            <w:pPr>
              <w:spacing w:line="240" w:lineRule="atLeast"/>
              <w:jc w:val="center"/>
              <w:rPr>
                <w:rFonts w:eastAsia="宋体"/>
                <w:color w:val="000000"/>
                <w:sz w:val="24"/>
              </w:rPr>
            </w:pPr>
          </w:p>
        </w:tc>
        <w:tc>
          <w:tcPr>
            <w:tcW w:w="1879" w:type="dxa"/>
            <w:gridSpan w:val="2"/>
            <w:vAlign w:val="center"/>
          </w:tcPr>
          <w:p w:rsidR="00D675BC" w:rsidRPr="007A27DF" w:rsidRDefault="00D675BC" w:rsidP="0094009D">
            <w:pPr>
              <w:spacing w:line="240" w:lineRule="atLeast"/>
              <w:jc w:val="center"/>
              <w:rPr>
                <w:rFonts w:eastAsia="宋体"/>
                <w:color w:val="000000"/>
                <w:sz w:val="24"/>
              </w:rPr>
            </w:pPr>
          </w:p>
        </w:tc>
        <w:tc>
          <w:tcPr>
            <w:tcW w:w="876" w:type="dxa"/>
            <w:vAlign w:val="center"/>
          </w:tcPr>
          <w:p w:rsidR="00D675BC" w:rsidRPr="007A27DF" w:rsidRDefault="00D675BC" w:rsidP="0094009D">
            <w:pPr>
              <w:spacing w:line="240" w:lineRule="atLeast"/>
              <w:jc w:val="center"/>
              <w:rPr>
                <w:rFonts w:eastAsia="宋体"/>
                <w:color w:val="000000"/>
                <w:sz w:val="24"/>
              </w:rPr>
            </w:pPr>
          </w:p>
        </w:tc>
      </w:tr>
      <w:tr w:rsidR="00D675BC" w:rsidRPr="007A27DF" w:rsidTr="0094009D">
        <w:trPr>
          <w:cantSplit/>
          <w:trHeight w:val="371"/>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84" w:type="dxa"/>
            <w:gridSpan w:val="3"/>
            <w:vAlign w:val="center"/>
          </w:tcPr>
          <w:p w:rsidR="00D675BC" w:rsidRPr="007A27DF" w:rsidRDefault="00D675BC" w:rsidP="0094009D">
            <w:pPr>
              <w:spacing w:line="240" w:lineRule="atLeast"/>
              <w:jc w:val="center"/>
              <w:rPr>
                <w:rFonts w:eastAsia="宋体"/>
                <w:color w:val="000000"/>
                <w:sz w:val="24"/>
              </w:rPr>
            </w:pPr>
          </w:p>
        </w:tc>
        <w:tc>
          <w:tcPr>
            <w:tcW w:w="862" w:type="dxa"/>
            <w:vAlign w:val="center"/>
          </w:tcPr>
          <w:p w:rsidR="00D675BC" w:rsidRPr="007A27DF" w:rsidRDefault="00D675BC" w:rsidP="0094009D">
            <w:pPr>
              <w:spacing w:line="240" w:lineRule="atLeast"/>
              <w:jc w:val="center"/>
              <w:rPr>
                <w:rFonts w:eastAsia="宋体"/>
                <w:color w:val="000000"/>
                <w:sz w:val="24"/>
              </w:rPr>
            </w:pPr>
          </w:p>
        </w:tc>
        <w:tc>
          <w:tcPr>
            <w:tcW w:w="1191" w:type="dxa"/>
            <w:vAlign w:val="center"/>
          </w:tcPr>
          <w:p w:rsidR="00D675BC" w:rsidRPr="007A27DF" w:rsidRDefault="00D675BC" w:rsidP="0094009D">
            <w:pPr>
              <w:spacing w:line="240" w:lineRule="atLeast"/>
              <w:jc w:val="center"/>
              <w:textAlignment w:val="baseline"/>
              <w:rPr>
                <w:rFonts w:eastAsia="宋体"/>
                <w:color w:val="000000"/>
                <w:sz w:val="24"/>
              </w:rPr>
            </w:pPr>
          </w:p>
        </w:tc>
        <w:tc>
          <w:tcPr>
            <w:tcW w:w="1523" w:type="dxa"/>
            <w:gridSpan w:val="2"/>
            <w:vAlign w:val="center"/>
          </w:tcPr>
          <w:p w:rsidR="00D675BC" w:rsidRPr="007A27DF" w:rsidRDefault="00D675BC" w:rsidP="0094009D">
            <w:pPr>
              <w:spacing w:line="240" w:lineRule="atLeast"/>
              <w:jc w:val="center"/>
              <w:rPr>
                <w:rFonts w:eastAsia="宋体"/>
                <w:color w:val="000000"/>
                <w:sz w:val="24"/>
              </w:rPr>
            </w:pPr>
          </w:p>
        </w:tc>
        <w:tc>
          <w:tcPr>
            <w:tcW w:w="1879" w:type="dxa"/>
            <w:gridSpan w:val="2"/>
            <w:vAlign w:val="center"/>
          </w:tcPr>
          <w:p w:rsidR="00D675BC" w:rsidRPr="007A27DF" w:rsidRDefault="00D675BC" w:rsidP="0094009D">
            <w:pPr>
              <w:spacing w:line="240" w:lineRule="atLeast"/>
              <w:jc w:val="center"/>
              <w:rPr>
                <w:rFonts w:eastAsia="宋体"/>
                <w:color w:val="000000"/>
                <w:sz w:val="24"/>
              </w:rPr>
            </w:pPr>
          </w:p>
        </w:tc>
        <w:tc>
          <w:tcPr>
            <w:tcW w:w="876" w:type="dxa"/>
            <w:vAlign w:val="center"/>
          </w:tcPr>
          <w:p w:rsidR="00D675BC" w:rsidRPr="007A27DF" w:rsidRDefault="00D675BC" w:rsidP="0094009D">
            <w:pPr>
              <w:spacing w:line="240" w:lineRule="atLeast"/>
              <w:jc w:val="center"/>
              <w:rPr>
                <w:rFonts w:eastAsia="宋体"/>
                <w:color w:val="000000"/>
                <w:sz w:val="24"/>
              </w:rPr>
            </w:pPr>
          </w:p>
        </w:tc>
      </w:tr>
      <w:tr w:rsidR="00D675BC" w:rsidRPr="007A27DF" w:rsidTr="0094009D">
        <w:trPr>
          <w:cantSplit/>
          <w:trHeight w:val="386"/>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84" w:type="dxa"/>
            <w:gridSpan w:val="3"/>
            <w:vAlign w:val="center"/>
          </w:tcPr>
          <w:p w:rsidR="00D675BC" w:rsidRPr="007A27DF" w:rsidRDefault="00D675BC" w:rsidP="0094009D">
            <w:pPr>
              <w:jc w:val="center"/>
              <w:rPr>
                <w:rFonts w:eastAsia="宋体"/>
                <w:color w:val="000000"/>
                <w:sz w:val="24"/>
              </w:rPr>
            </w:pPr>
          </w:p>
        </w:tc>
        <w:tc>
          <w:tcPr>
            <w:tcW w:w="862" w:type="dxa"/>
            <w:vAlign w:val="center"/>
          </w:tcPr>
          <w:p w:rsidR="00D675BC" w:rsidRPr="007A27DF" w:rsidRDefault="00D675BC" w:rsidP="0094009D">
            <w:pPr>
              <w:jc w:val="center"/>
              <w:rPr>
                <w:rFonts w:eastAsia="宋体"/>
                <w:color w:val="000000"/>
                <w:sz w:val="24"/>
              </w:rPr>
            </w:pPr>
          </w:p>
        </w:tc>
        <w:tc>
          <w:tcPr>
            <w:tcW w:w="1191" w:type="dxa"/>
            <w:vAlign w:val="center"/>
          </w:tcPr>
          <w:p w:rsidR="00D675BC" w:rsidRPr="007A27DF" w:rsidRDefault="00D675BC" w:rsidP="0094009D">
            <w:pPr>
              <w:jc w:val="center"/>
              <w:rPr>
                <w:rFonts w:eastAsia="宋体"/>
                <w:color w:val="000000"/>
                <w:sz w:val="24"/>
              </w:rPr>
            </w:pPr>
          </w:p>
        </w:tc>
        <w:tc>
          <w:tcPr>
            <w:tcW w:w="1523" w:type="dxa"/>
            <w:gridSpan w:val="2"/>
            <w:vAlign w:val="center"/>
          </w:tcPr>
          <w:p w:rsidR="00D675BC" w:rsidRPr="007A27DF" w:rsidRDefault="00D675BC" w:rsidP="0094009D">
            <w:pPr>
              <w:jc w:val="center"/>
              <w:rPr>
                <w:rFonts w:eastAsia="宋体"/>
                <w:color w:val="000000"/>
                <w:sz w:val="24"/>
              </w:rPr>
            </w:pPr>
          </w:p>
        </w:tc>
        <w:tc>
          <w:tcPr>
            <w:tcW w:w="1879" w:type="dxa"/>
            <w:gridSpan w:val="2"/>
            <w:vAlign w:val="center"/>
          </w:tcPr>
          <w:p w:rsidR="00D675BC" w:rsidRPr="007A27DF" w:rsidRDefault="00D675BC" w:rsidP="0094009D">
            <w:pPr>
              <w:jc w:val="center"/>
              <w:rPr>
                <w:rFonts w:eastAsia="宋体"/>
                <w:color w:val="000000"/>
                <w:sz w:val="24"/>
              </w:rPr>
            </w:pPr>
          </w:p>
        </w:tc>
        <w:tc>
          <w:tcPr>
            <w:tcW w:w="876" w:type="dxa"/>
            <w:vAlign w:val="center"/>
          </w:tcPr>
          <w:p w:rsidR="00D675BC" w:rsidRPr="007A27DF" w:rsidRDefault="00D675BC" w:rsidP="0094009D">
            <w:pPr>
              <w:jc w:val="center"/>
              <w:rPr>
                <w:rFonts w:eastAsia="宋体"/>
                <w:color w:val="000000"/>
                <w:sz w:val="24"/>
              </w:rPr>
            </w:pPr>
          </w:p>
        </w:tc>
      </w:tr>
      <w:tr w:rsidR="00D675BC" w:rsidRPr="007A27DF" w:rsidTr="0094009D">
        <w:trPr>
          <w:cantSplit/>
          <w:trHeight w:val="40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84" w:type="dxa"/>
            <w:gridSpan w:val="3"/>
            <w:vAlign w:val="center"/>
          </w:tcPr>
          <w:p w:rsidR="00D675BC" w:rsidRPr="007A27DF" w:rsidRDefault="00D675BC" w:rsidP="0094009D">
            <w:pPr>
              <w:jc w:val="center"/>
              <w:rPr>
                <w:rFonts w:eastAsia="宋体"/>
                <w:color w:val="000000"/>
                <w:sz w:val="24"/>
              </w:rPr>
            </w:pPr>
          </w:p>
        </w:tc>
        <w:tc>
          <w:tcPr>
            <w:tcW w:w="862" w:type="dxa"/>
            <w:vAlign w:val="center"/>
          </w:tcPr>
          <w:p w:rsidR="00D675BC" w:rsidRPr="007A27DF" w:rsidRDefault="00D675BC" w:rsidP="0094009D">
            <w:pPr>
              <w:jc w:val="center"/>
              <w:rPr>
                <w:rFonts w:eastAsia="宋体"/>
                <w:color w:val="000000"/>
                <w:sz w:val="24"/>
              </w:rPr>
            </w:pPr>
          </w:p>
        </w:tc>
        <w:tc>
          <w:tcPr>
            <w:tcW w:w="1191" w:type="dxa"/>
            <w:vAlign w:val="center"/>
          </w:tcPr>
          <w:p w:rsidR="00D675BC" w:rsidRPr="007A27DF" w:rsidRDefault="00D675BC" w:rsidP="0094009D">
            <w:pPr>
              <w:jc w:val="center"/>
              <w:rPr>
                <w:rFonts w:eastAsia="宋体"/>
                <w:color w:val="000000"/>
                <w:sz w:val="24"/>
              </w:rPr>
            </w:pPr>
          </w:p>
        </w:tc>
        <w:tc>
          <w:tcPr>
            <w:tcW w:w="1523" w:type="dxa"/>
            <w:gridSpan w:val="2"/>
            <w:vAlign w:val="center"/>
          </w:tcPr>
          <w:p w:rsidR="00D675BC" w:rsidRPr="007A27DF" w:rsidRDefault="00D675BC" w:rsidP="0094009D">
            <w:pPr>
              <w:jc w:val="center"/>
              <w:rPr>
                <w:rFonts w:eastAsia="宋体"/>
                <w:color w:val="000000"/>
                <w:sz w:val="24"/>
              </w:rPr>
            </w:pPr>
          </w:p>
        </w:tc>
        <w:tc>
          <w:tcPr>
            <w:tcW w:w="1879" w:type="dxa"/>
            <w:gridSpan w:val="2"/>
            <w:vAlign w:val="center"/>
          </w:tcPr>
          <w:p w:rsidR="00D675BC" w:rsidRPr="007A27DF" w:rsidRDefault="00D675BC" w:rsidP="0094009D">
            <w:pPr>
              <w:jc w:val="center"/>
              <w:rPr>
                <w:rFonts w:eastAsia="宋体"/>
                <w:color w:val="000000"/>
                <w:sz w:val="24"/>
              </w:rPr>
            </w:pPr>
          </w:p>
        </w:tc>
        <w:tc>
          <w:tcPr>
            <w:tcW w:w="876" w:type="dxa"/>
            <w:vAlign w:val="center"/>
          </w:tcPr>
          <w:p w:rsidR="00D675BC" w:rsidRPr="007A27DF" w:rsidRDefault="00D675BC" w:rsidP="0094009D">
            <w:pPr>
              <w:jc w:val="center"/>
              <w:rPr>
                <w:rFonts w:eastAsia="宋体"/>
                <w:color w:val="000000"/>
                <w:sz w:val="24"/>
              </w:rPr>
            </w:pPr>
          </w:p>
        </w:tc>
      </w:tr>
      <w:tr w:rsidR="00D675BC" w:rsidRPr="007A27DF" w:rsidTr="0094009D">
        <w:trPr>
          <w:cantSplit/>
          <w:trHeight w:val="407"/>
          <w:jc w:val="center"/>
        </w:trPr>
        <w:tc>
          <w:tcPr>
            <w:tcW w:w="639" w:type="dxa"/>
            <w:vMerge/>
            <w:vAlign w:val="center"/>
          </w:tcPr>
          <w:p w:rsidR="00D675BC" w:rsidRPr="007A27DF" w:rsidRDefault="00D675BC" w:rsidP="0094009D">
            <w:pPr>
              <w:jc w:val="center"/>
              <w:rPr>
                <w:rFonts w:eastAsia="宋体"/>
                <w:color w:val="000000"/>
                <w:sz w:val="24"/>
              </w:rPr>
            </w:pPr>
          </w:p>
        </w:tc>
        <w:tc>
          <w:tcPr>
            <w:tcW w:w="1369" w:type="dxa"/>
            <w:vMerge/>
            <w:vAlign w:val="center"/>
          </w:tcPr>
          <w:p w:rsidR="00D675BC" w:rsidRPr="007A27DF" w:rsidRDefault="00D675BC" w:rsidP="0094009D">
            <w:pPr>
              <w:jc w:val="center"/>
              <w:rPr>
                <w:rFonts w:eastAsia="宋体"/>
                <w:color w:val="000000"/>
                <w:sz w:val="24"/>
              </w:rPr>
            </w:pPr>
          </w:p>
        </w:tc>
        <w:tc>
          <w:tcPr>
            <w:tcW w:w="984" w:type="dxa"/>
            <w:gridSpan w:val="3"/>
            <w:vAlign w:val="center"/>
          </w:tcPr>
          <w:p w:rsidR="00D675BC" w:rsidRPr="007A27DF" w:rsidRDefault="00D675BC" w:rsidP="0094009D">
            <w:pPr>
              <w:jc w:val="center"/>
              <w:rPr>
                <w:rFonts w:eastAsia="宋体"/>
                <w:color w:val="000000"/>
                <w:sz w:val="24"/>
              </w:rPr>
            </w:pPr>
          </w:p>
        </w:tc>
        <w:tc>
          <w:tcPr>
            <w:tcW w:w="862" w:type="dxa"/>
            <w:vAlign w:val="center"/>
          </w:tcPr>
          <w:p w:rsidR="00D675BC" w:rsidRPr="007A27DF" w:rsidRDefault="00D675BC" w:rsidP="0094009D">
            <w:pPr>
              <w:jc w:val="center"/>
              <w:rPr>
                <w:rFonts w:eastAsia="宋体"/>
                <w:color w:val="000000"/>
                <w:sz w:val="24"/>
              </w:rPr>
            </w:pPr>
          </w:p>
        </w:tc>
        <w:tc>
          <w:tcPr>
            <w:tcW w:w="1191" w:type="dxa"/>
            <w:vAlign w:val="center"/>
          </w:tcPr>
          <w:p w:rsidR="00D675BC" w:rsidRPr="007A27DF" w:rsidRDefault="00D675BC" w:rsidP="0094009D">
            <w:pPr>
              <w:jc w:val="center"/>
              <w:rPr>
                <w:rFonts w:eastAsia="宋体"/>
                <w:color w:val="000000"/>
                <w:sz w:val="24"/>
              </w:rPr>
            </w:pPr>
          </w:p>
        </w:tc>
        <w:tc>
          <w:tcPr>
            <w:tcW w:w="1523" w:type="dxa"/>
            <w:gridSpan w:val="2"/>
            <w:vAlign w:val="center"/>
          </w:tcPr>
          <w:p w:rsidR="00D675BC" w:rsidRPr="007A27DF" w:rsidRDefault="00D675BC" w:rsidP="0094009D">
            <w:pPr>
              <w:jc w:val="center"/>
              <w:rPr>
                <w:rFonts w:eastAsia="宋体"/>
                <w:color w:val="000000"/>
                <w:sz w:val="24"/>
              </w:rPr>
            </w:pPr>
          </w:p>
        </w:tc>
        <w:tc>
          <w:tcPr>
            <w:tcW w:w="1879" w:type="dxa"/>
            <w:gridSpan w:val="2"/>
            <w:vAlign w:val="center"/>
          </w:tcPr>
          <w:p w:rsidR="00D675BC" w:rsidRPr="007A27DF" w:rsidRDefault="00D675BC" w:rsidP="0094009D">
            <w:pPr>
              <w:jc w:val="center"/>
              <w:rPr>
                <w:rFonts w:eastAsia="宋体"/>
                <w:color w:val="000000"/>
                <w:sz w:val="24"/>
              </w:rPr>
            </w:pPr>
          </w:p>
        </w:tc>
        <w:tc>
          <w:tcPr>
            <w:tcW w:w="876" w:type="dxa"/>
            <w:vAlign w:val="center"/>
          </w:tcPr>
          <w:p w:rsidR="00D675BC" w:rsidRPr="007A27DF" w:rsidRDefault="00D675BC" w:rsidP="0094009D">
            <w:pPr>
              <w:jc w:val="center"/>
              <w:rPr>
                <w:rFonts w:eastAsia="宋体"/>
                <w:color w:val="000000"/>
                <w:sz w:val="24"/>
              </w:rPr>
            </w:pPr>
          </w:p>
        </w:tc>
      </w:tr>
    </w:tbl>
    <w:p w:rsidR="00D675BC" w:rsidRDefault="00D675BC" w:rsidP="00D675BC">
      <w:pPr>
        <w:ind w:rightChars="-1" w:right="-3" w:firstLine="495"/>
        <w:rPr>
          <w:rFonts w:ascii="Times New Roman" w:eastAsia="宋体"/>
          <w:color w:val="000000"/>
          <w:sz w:val="24"/>
        </w:rPr>
      </w:pPr>
    </w:p>
    <w:p w:rsidR="00D675BC" w:rsidRDefault="00D675BC" w:rsidP="00D675BC">
      <w:pPr>
        <w:ind w:rightChars="-1" w:right="-3" w:firstLine="495"/>
        <w:rPr>
          <w:rFonts w:ascii="Times New Roman" w:eastAsia="宋体"/>
          <w:color w:val="000000"/>
          <w:sz w:val="24"/>
        </w:rPr>
      </w:pPr>
    </w:p>
    <w:p w:rsidR="00D675BC" w:rsidRPr="008232D8" w:rsidRDefault="00D675BC" w:rsidP="00D675BC">
      <w:pPr>
        <w:rPr>
          <w:rFonts w:ascii="Times New Roman" w:eastAsia="宋体"/>
          <w:vanish/>
          <w:color w:val="000000"/>
          <w:sz w:val="21"/>
          <w:szCs w:val="22"/>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3"/>
      </w:tblGrid>
      <w:tr w:rsidR="00D675BC" w:rsidRPr="008232D8" w:rsidTr="0094009D">
        <w:trPr>
          <w:trHeight w:val="13457"/>
        </w:trPr>
        <w:tc>
          <w:tcPr>
            <w:tcW w:w="8943" w:type="dxa"/>
          </w:tcPr>
          <w:p w:rsidR="00D675BC" w:rsidRPr="008232D8" w:rsidRDefault="00D675BC" w:rsidP="0094009D">
            <w:pPr>
              <w:rPr>
                <w:rFonts w:eastAsia="宋体"/>
                <w:color w:val="000000"/>
                <w:sz w:val="24"/>
              </w:rPr>
            </w:pPr>
            <w:r w:rsidRPr="008232D8">
              <w:rPr>
                <w:rFonts w:ascii="黑体" w:eastAsia="黑体" w:hint="eastAsia"/>
                <w:color w:val="000000"/>
                <w:sz w:val="28"/>
                <w:szCs w:val="28"/>
              </w:rPr>
              <w:lastRenderedPageBreak/>
              <w:t>一、项目拟解决的问题和工作目标</w:t>
            </w:r>
            <w:r w:rsidRPr="008232D8">
              <w:rPr>
                <w:rFonts w:eastAsia="宋体" w:hint="eastAsia"/>
                <w:color w:val="000000"/>
                <w:sz w:val="24"/>
              </w:rPr>
              <w:t>（不超过</w:t>
            </w:r>
            <w:r w:rsidRPr="008232D8">
              <w:rPr>
                <w:rFonts w:eastAsia="宋体"/>
                <w:color w:val="000000"/>
                <w:sz w:val="24"/>
              </w:rPr>
              <w:t>1000</w:t>
            </w:r>
            <w:r w:rsidRPr="008232D8">
              <w:rPr>
                <w:rFonts w:eastAsia="宋体" w:hint="eastAsia"/>
                <w:color w:val="000000"/>
                <w:sz w:val="24"/>
              </w:rPr>
              <w:t>字）</w:t>
            </w: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tc>
      </w:tr>
      <w:tr w:rsidR="00D675BC" w:rsidRPr="008232D8" w:rsidTr="0094009D">
        <w:trPr>
          <w:trHeight w:val="13071"/>
        </w:trPr>
        <w:tc>
          <w:tcPr>
            <w:tcW w:w="8943" w:type="dxa"/>
          </w:tcPr>
          <w:p w:rsidR="00D675BC" w:rsidRPr="008232D8" w:rsidRDefault="00D675BC" w:rsidP="0094009D">
            <w:pPr>
              <w:rPr>
                <w:rFonts w:eastAsia="宋体"/>
                <w:color w:val="000000"/>
                <w:sz w:val="24"/>
              </w:rPr>
            </w:pPr>
            <w:r w:rsidRPr="008232D8">
              <w:rPr>
                <w:rFonts w:ascii="黑体" w:eastAsia="黑体" w:hint="eastAsia"/>
                <w:color w:val="000000"/>
                <w:sz w:val="28"/>
                <w:szCs w:val="28"/>
              </w:rPr>
              <w:lastRenderedPageBreak/>
              <w:t>二、项目工作基础</w:t>
            </w:r>
            <w:r w:rsidRPr="008232D8">
              <w:rPr>
                <w:rFonts w:eastAsia="宋体" w:hint="eastAsia"/>
                <w:color w:val="000000"/>
                <w:sz w:val="24"/>
              </w:rPr>
              <w:t>（与本项目研究与实践相关的前期工作基础，不超过</w:t>
            </w:r>
            <w:r w:rsidRPr="008232D8">
              <w:rPr>
                <w:rFonts w:eastAsia="宋体"/>
                <w:color w:val="000000"/>
                <w:sz w:val="24"/>
              </w:rPr>
              <w:t>2000</w:t>
            </w:r>
            <w:r w:rsidRPr="008232D8">
              <w:rPr>
                <w:rFonts w:eastAsia="宋体" w:hint="eastAsia"/>
                <w:color w:val="000000"/>
                <w:sz w:val="24"/>
              </w:rPr>
              <w:t>字）</w:t>
            </w: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tc>
      </w:tr>
      <w:tr w:rsidR="00D675BC" w:rsidRPr="008232D8" w:rsidTr="0094009D">
        <w:trPr>
          <w:trHeight w:val="12847"/>
        </w:trPr>
        <w:tc>
          <w:tcPr>
            <w:tcW w:w="8943" w:type="dxa"/>
          </w:tcPr>
          <w:p w:rsidR="00D675BC" w:rsidRPr="008232D8" w:rsidRDefault="00D675BC" w:rsidP="0094009D">
            <w:pPr>
              <w:spacing w:line="400" w:lineRule="exact"/>
              <w:rPr>
                <w:rFonts w:eastAsia="宋体"/>
                <w:b/>
                <w:color w:val="000000"/>
                <w:sz w:val="24"/>
              </w:rPr>
            </w:pPr>
            <w:r w:rsidRPr="008232D8">
              <w:rPr>
                <w:rFonts w:ascii="黑体" w:eastAsia="黑体" w:hint="eastAsia"/>
                <w:color w:val="000000"/>
                <w:sz w:val="28"/>
                <w:szCs w:val="28"/>
              </w:rPr>
              <w:lastRenderedPageBreak/>
              <w:t>三、项目的改革思路和举措</w:t>
            </w:r>
            <w:r w:rsidRPr="008232D8">
              <w:rPr>
                <w:rFonts w:eastAsia="宋体" w:hint="eastAsia"/>
                <w:color w:val="000000"/>
                <w:sz w:val="24"/>
              </w:rPr>
              <w:t>（列明项目研究与实践的主要思路、具体措施、创新点等，建议列出清晰的图表，不超过</w:t>
            </w:r>
            <w:r w:rsidRPr="008232D8">
              <w:rPr>
                <w:rFonts w:eastAsia="宋体"/>
                <w:color w:val="000000"/>
                <w:sz w:val="24"/>
              </w:rPr>
              <w:t>3000</w:t>
            </w:r>
            <w:r w:rsidRPr="008232D8">
              <w:rPr>
                <w:rFonts w:eastAsia="宋体" w:hint="eastAsia"/>
                <w:color w:val="000000"/>
                <w:sz w:val="24"/>
              </w:rPr>
              <w:t>字）</w:t>
            </w:r>
          </w:p>
          <w:p w:rsidR="00D675BC" w:rsidRPr="008232D8" w:rsidRDefault="00D675BC" w:rsidP="0094009D">
            <w:pPr>
              <w:rPr>
                <w:rFonts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rPr>
                <w:rFonts w:ascii="Times New Roman" w:eastAsia="宋体"/>
                <w:b/>
                <w:color w:val="000000"/>
                <w:sz w:val="24"/>
              </w:rPr>
            </w:pPr>
          </w:p>
          <w:p w:rsidR="00D675BC" w:rsidRPr="008232D8" w:rsidRDefault="00D675BC" w:rsidP="0094009D">
            <w:pPr>
              <w:spacing w:line="400" w:lineRule="exact"/>
              <w:rPr>
                <w:rFonts w:eastAsia="宋体"/>
                <w:color w:val="000000"/>
                <w:sz w:val="24"/>
              </w:rPr>
            </w:pPr>
            <w:r w:rsidRPr="008232D8">
              <w:rPr>
                <w:rFonts w:ascii="黑体" w:eastAsia="黑体" w:hint="eastAsia"/>
                <w:color w:val="000000"/>
                <w:sz w:val="28"/>
                <w:szCs w:val="28"/>
              </w:rPr>
              <w:t>四、项目计划及预期成果</w:t>
            </w:r>
            <w:r w:rsidRPr="008232D8">
              <w:rPr>
                <w:rFonts w:eastAsia="宋体" w:hint="eastAsia"/>
                <w:color w:val="000000"/>
                <w:sz w:val="24"/>
              </w:rPr>
              <w:t>（项目执行的时间表，可考核的项目完成结果，可示范推广的经验等，不超过</w:t>
            </w:r>
            <w:r w:rsidRPr="008232D8">
              <w:rPr>
                <w:rFonts w:eastAsia="宋体"/>
                <w:color w:val="000000"/>
                <w:sz w:val="24"/>
              </w:rPr>
              <w:t>2000</w:t>
            </w:r>
            <w:r w:rsidRPr="008232D8">
              <w:rPr>
                <w:rFonts w:eastAsia="宋体" w:hint="eastAsia"/>
                <w:color w:val="000000"/>
                <w:sz w:val="24"/>
              </w:rPr>
              <w:t>字）</w:t>
            </w: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tc>
      </w:tr>
      <w:tr w:rsidR="00D675BC" w:rsidRPr="008232D8" w:rsidTr="0094009D">
        <w:trPr>
          <w:trHeight w:val="4243"/>
        </w:trPr>
        <w:tc>
          <w:tcPr>
            <w:tcW w:w="8943" w:type="dxa"/>
            <w:tcBorders>
              <w:bottom w:val="single" w:sz="6" w:space="0" w:color="auto"/>
            </w:tcBorders>
          </w:tcPr>
          <w:p w:rsidR="00D675BC" w:rsidRPr="008232D8" w:rsidRDefault="00D675BC" w:rsidP="0094009D">
            <w:pPr>
              <w:rPr>
                <w:rFonts w:eastAsia="宋体"/>
                <w:color w:val="000000"/>
                <w:sz w:val="24"/>
              </w:rPr>
            </w:pPr>
            <w:r w:rsidRPr="008232D8">
              <w:rPr>
                <w:rFonts w:ascii="黑体" w:eastAsia="黑体" w:hint="eastAsia"/>
                <w:color w:val="000000"/>
                <w:sz w:val="28"/>
                <w:szCs w:val="28"/>
              </w:rPr>
              <w:lastRenderedPageBreak/>
              <w:t>五、所在单位支持措施</w:t>
            </w:r>
            <w:r w:rsidRPr="008232D8">
              <w:rPr>
                <w:rFonts w:eastAsia="宋体" w:hint="eastAsia"/>
                <w:color w:val="000000"/>
                <w:sz w:val="24"/>
              </w:rPr>
              <w:t>（包括条件、经费、人员等方面相关政策和措施）</w:t>
            </w: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ind w:left="5250"/>
              <w:rPr>
                <w:rFonts w:ascii="Times New Roman" w:eastAsia="宋体"/>
                <w:color w:val="000000"/>
                <w:sz w:val="21"/>
              </w:rPr>
            </w:pPr>
          </w:p>
        </w:tc>
      </w:tr>
      <w:tr w:rsidR="00D675BC" w:rsidRPr="008232D8" w:rsidTr="0094009D">
        <w:trPr>
          <w:trHeight w:val="4368"/>
        </w:trPr>
        <w:tc>
          <w:tcPr>
            <w:tcW w:w="8943" w:type="dxa"/>
            <w:tcBorders>
              <w:top w:val="single" w:sz="6" w:space="0" w:color="auto"/>
            </w:tcBorders>
          </w:tcPr>
          <w:p w:rsidR="00D675BC" w:rsidRPr="008232D8" w:rsidRDefault="00D675BC" w:rsidP="0094009D">
            <w:pPr>
              <w:rPr>
                <w:rFonts w:ascii="黑体" w:eastAsia="黑体"/>
                <w:color w:val="000000"/>
                <w:sz w:val="28"/>
                <w:szCs w:val="28"/>
              </w:rPr>
            </w:pPr>
            <w:r w:rsidRPr="008232D8">
              <w:rPr>
                <w:rFonts w:ascii="黑体" w:eastAsia="黑体" w:hint="eastAsia"/>
                <w:color w:val="000000"/>
                <w:sz w:val="28"/>
                <w:szCs w:val="28"/>
              </w:rPr>
              <w:t>六、所在单位推荐意见</w:t>
            </w:r>
          </w:p>
          <w:p w:rsidR="00D675BC" w:rsidRPr="008232D8" w:rsidRDefault="00D675BC" w:rsidP="0094009D">
            <w:pPr>
              <w:rPr>
                <w:rFonts w:ascii="Times New Roman" w:eastAsia="宋体"/>
                <w:color w:val="000000"/>
                <w:sz w:val="21"/>
              </w:rPr>
            </w:pPr>
          </w:p>
          <w:p w:rsidR="00D675BC" w:rsidRPr="008232D8" w:rsidRDefault="00D675BC" w:rsidP="0094009D">
            <w:pPr>
              <w:ind w:firstLineChars="2000" w:firstLine="4800"/>
              <w:rPr>
                <w:rFonts w:ascii="Times New Roman" w:eastAsia="宋体"/>
                <w:color w:val="000000"/>
                <w:sz w:val="24"/>
              </w:rPr>
            </w:pPr>
          </w:p>
          <w:p w:rsidR="00D675BC" w:rsidRDefault="00D675BC" w:rsidP="0094009D">
            <w:pPr>
              <w:ind w:firstLineChars="2000" w:firstLine="4800"/>
              <w:rPr>
                <w:rFonts w:ascii="Times New Roman" w:eastAsia="宋体"/>
                <w:color w:val="000000"/>
                <w:sz w:val="24"/>
              </w:rPr>
            </w:pPr>
          </w:p>
          <w:p w:rsidR="00D675BC" w:rsidRDefault="00D675BC" w:rsidP="0094009D">
            <w:pPr>
              <w:ind w:firstLineChars="2000" w:firstLine="4800"/>
              <w:rPr>
                <w:rFonts w:ascii="Times New Roman" w:eastAsia="宋体"/>
                <w:color w:val="000000"/>
                <w:sz w:val="24"/>
              </w:rPr>
            </w:pPr>
          </w:p>
          <w:p w:rsidR="00D675BC" w:rsidRDefault="00D675BC" w:rsidP="0094009D">
            <w:pPr>
              <w:ind w:firstLineChars="2000" w:firstLine="4800"/>
              <w:rPr>
                <w:rFonts w:ascii="Times New Roman" w:eastAsia="宋体"/>
                <w:color w:val="000000"/>
                <w:sz w:val="24"/>
              </w:rPr>
            </w:pPr>
          </w:p>
          <w:p w:rsidR="00D675BC" w:rsidRDefault="00D675BC" w:rsidP="0094009D">
            <w:pPr>
              <w:ind w:firstLineChars="2000" w:firstLine="4800"/>
              <w:rPr>
                <w:rFonts w:ascii="Times New Roman" w:eastAsia="宋体"/>
                <w:color w:val="000000"/>
                <w:sz w:val="24"/>
              </w:rPr>
            </w:pPr>
          </w:p>
          <w:p w:rsidR="00D675BC" w:rsidRPr="008232D8" w:rsidRDefault="00D675BC" w:rsidP="0094009D">
            <w:pPr>
              <w:ind w:firstLineChars="2000" w:firstLine="4800"/>
              <w:rPr>
                <w:rFonts w:ascii="Times New Roman" w:eastAsia="宋体"/>
                <w:color w:val="000000"/>
                <w:sz w:val="24"/>
              </w:rPr>
            </w:pPr>
            <w:r w:rsidRPr="008232D8">
              <w:rPr>
                <w:rFonts w:ascii="Times New Roman" w:eastAsia="宋体" w:hint="eastAsia"/>
                <w:color w:val="000000"/>
                <w:sz w:val="24"/>
              </w:rPr>
              <w:t>单位负责人签字：</w:t>
            </w:r>
          </w:p>
          <w:p w:rsidR="00D675BC" w:rsidRPr="008232D8" w:rsidRDefault="00D675BC" w:rsidP="0094009D">
            <w:pPr>
              <w:ind w:firstLineChars="2000" w:firstLine="4800"/>
              <w:rPr>
                <w:rFonts w:ascii="Times New Roman" w:eastAsia="宋体"/>
                <w:color w:val="000000"/>
                <w:sz w:val="24"/>
              </w:rPr>
            </w:pPr>
            <w:r w:rsidRPr="008232D8">
              <w:rPr>
                <w:rFonts w:ascii="Times New Roman" w:eastAsia="宋体" w:hint="eastAsia"/>
                <w:color w:val="000000"/>
                <w:sz w:val="24"/>
              </w:rPr>
              <w:t>（单位公章）</w:t>
            </w:r>
          </w:p>
          <w:p w:rsidR="00D675BC" w:rsidRPr="008232D8" w:rsidRDefault="00D675BC" w:rsidP="0094009D">
            <w:pPr>
              <w:ind w:leftChars="1695" w:left="5424" w:firstLineChars="495" w:firstLine="1188"/>
              <w:rPr>
                <w:rFonts w:ascii="Times New Roman" w:eastAsia="宋体"/>
                <w:b/>
                <w:color w:val="000000"/>
                <w:sz w:val="24"/>
              </w:rPr>
            </w:pPr>
            <w:r w:rsidRPr="008232D8">
              <w:rPr>
                <w:rFonts w:ascii="Times New Roman" w:eastAsia="宋体" w:hint="eastAsia"/>
                <w:color w:val="000000"/>
                <w:sz w:val="24"/>
              </w:rPr>
              <w:t>年</w:t>
            </w:r>
            <w:r>
              <w:rPr>
                <w:rFonts w:ascii="Times New Roman" w:eastAsia="宋体"/>
                <w:color w:val="000000"/>
                <w:sz w:val="24"/>
              </w:rPr>
              <w:t xml:space="preserve">  </w:t>
            </w:r>
            <w:r w:rsidRPr="008232D8">
              <w:rPr>
                <w:rFonts w:ascii="Times New Roman" w:eastAsia="宋体" w:hint="eastAsia"/>
                <w:color w:val="000000"/>
                <w:sz w:val="24"/>
              </w:rPr>
              <w:t>月</w:t>
            </w:r>
            <w:r>
              <w:rPr>
                <w:rFonts w:ascii="Times New Roman" w:eastAsia="宋体"/>
                <w:color w:val="000000"/>
                <w:sz w:val="24"/>
              </w:rPr>
              <w:t xml:space="preserve">  </w:t>
            </w:r>
            <w:r w:rsidRPr="008232D8">
              <w:rPr>
                <w:rFonts w:ascii="Times New Roman" w:eastAsia="宋体" w:hint="eastAsia"/>
                <w:color w:val="000000"/>
                <w:sz w:val="24"/>
              </w:rPr>
              <w:t>日</w:t>
            </w:r>
          </w:p>
        </w:tc>
      </w:tr>
      <w:tr w:rsidR="00D675BC" w:rsidRPr="008232D8" w:rsidTr="0094009D">
        <w:trPr>
          <w:trHeight w:val="4535"/>
        </w:trPr>
        <w:tc>
          <w:tcPr>
            <w:tcW w:w="8943" w:type="dxa"/>
          </w:tcPr>
          <w:p w:rsidR="00D675BC" w:rsidRPr="008232D8" w:rsidRDefault="00D675BC" w:rsidP="0094009D">
            <w:pPr>
              <w:rPr>
                <w:rFonts w:ascii="黑体" w:eastAsia="黑体"/>
                <w:color w:val="000000"/>
                <w:sz w:val="28"/>
                <w:szCs w:val="28"/>
              </w:rPr>
            </w:pPr>
            <w:r w:rsidRPr="008232D8">
              <w:rPr>
                <w:rFonts w:ascii="黑体" w:eastAsia="黑体" w:hint="eastAsia"/>
                <w:color w:val="000000"/>
                <w:sz w:val="28"/>
                <w:szCs w:val="28"/>
              </w:rPr>
              <w:t>七、专家评审意见</w:t>
            </w: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Pr="008232D8" w:rsidRDefault="00D675BC" w:rsidP="0094009D">
            <w:pPr>
              <w:rPr>
                <w:rFonts w:ascii="Times New Roman" w:eastAsia="宋体"/>
                <w:color w:val="000000"/>
                <w:sz w:val="21"/>
              </w:rPr>
            </w:pPr>
          </w:p>
          <w:p w:rsidR="00D675BC" w:rsidRDefault="00D675BC" w:rsidP="0094009D">
            <w:pPr>
              <w:ind w:firstLineChars="2000" w:firstLine="4800"/>
              <w:rPr>
                <w:rFonts w:ascii="Times New Roman" w:eastAsia="宋体"/>
                <w:color w:val="000000"/>
                <w:sz w:val="24"/>
              </w:rPr>
            </w:pPr>
          </w:p>
          <w:p w:rsidR="00D675BC" w:rsidRDefault="00D675BC" w:rsidP="0094009D">
            <w:pPr>
              <w:ind w:firstLineChars="2000" w:firstLine="4800"/>
              <w:rPr>
                <w:rFonts w:ascii="Times New Roman" w:eastAsia="宋体"/>
                <w:color w:val="000000"/>
                <w:sz w:val="24"/>
              </w:rPr>
            </w:pPr>
          </w:p>
          <w:p w:rsidR="00D675BC" w:rsidRPr="008232D8" w:rsidRDefault="00D675BC" w:rsidP="0094009D">
            <w:pPr>
              <w:ind w:firstLineChars="2000" w:firstLine="4800"/>
              <w:rPr>
                <w:rFonts w:ascii="Times New Roman" w:eastAsia="宋体"/>
                <w:color w:val="000000"/>
                <w:sz w:val="24"/>
              </w:rPr>
            </w:pPr>
            <w:r w:rsidRPr="008232D8">
              <w:rPr>
                <w:rFonts w:ascii="Times New Roman" w:eastAsia="宋体" w:hint="eastAsia"/>
                <w:color w:val="000000"/>
                <w:sz w:val="24"/>
              </w:rPr>
              <w:t>组长签字：</w:t>
            </w:r>
          </w:p>
          <w:p w:rsidR="00D675BC" w:rsidRPr="008232D8" w:rsidRDefault="00D675BC" w:rsidP="0094009D">
            <w:pPr>
              <w:ind w:left="5250"/>
              <w:rPr>
                <w:rFonts w:ascii="Times New Roman" w:eastAsia="宋体"/>
                <w:color w:val="000000"/>
                <w:sz w:val="24"/>
              </w:rPr>
            </w:pPr>
          </w:p>
          <w:p w:rsidR="00D675BC" w:rsidRPr="008232D8" w:rsidRDefault="00D675BC" w:rsidP="0094009D">
            <w:pPr>
              <w:ind w:leftChars="1695" w:left="5424" w:firstLineChars="446" w:firstLine="1070"/>
              <w:rPr>
                <w:rFonts w:ascii="Times New Roman" w:eastAsia="宋体"/>
                <w:color w:val="000000"/>
                <w:sz w:val="21"/>
              </w:rPr>
            </w:pPr>
            <w:r w:rsidRPr="008232D8">
              <w:rPr>
                <w:rFonts w:ascii="Times New Roman" w:eastAsia="宋体" w:hint="eastAsia"/>
                <w:color w:val="000000"/>
                <w:sz w:val="24"/>
              </w:rPr>
              <w:t>年</w:t>
            </w:r>
            <w:r>
              <w:rPr>
                <w:rFonts w:ascii="Times New Roman" w:eastAsia="宋体"/>
                <w:color w:val="000000"/>
                <w:sz w:val="24"/>
              </w:rPr>
              <w:t xml:space="preserve">  </w:t>
            </w:r>
            <w:r w:rsidRPr="008232D8">
              <w:rPr>
                <w:rFonts w:ascii="Times New Roman" w:eastAsia="宋体" w:hint="eastAsia"/>
                <w:color w:val="000000"/>
                <w:sz w:val="24"/>
              </w:rPr>
              <w:t>月</w:t>
            </w:r>
            <w:r>
              <w:rPr>
                <w:rFonts w:ascii="Times New Roman" w:eastAsia="宋体"/>
                <w:color w:val="000000"/>
                <w:sz w:val="24"/>
              </w:rPr>
              <w:t xml:space="preserve">  </w:t>
            </w:r>
            <w:r w:rsidRPr="008232D8">
              <w:rPr>
                <w:rFonts w:ascii="Times New Roman" w:eastAsia="宋体" w:hint="eastAsia"/>
                <w:color w:val="000000"/>
                <w:sz w:val="24"/>
              </w:rPr>
              <w:t>日</w:t>
            </w:r>
          </w:p>
        </w:tc>
      </w:tr>
    </w:tbl>
    <w:p w:rsidR="00D675BC" w:rsidRDefault="00D675BC" w:rsidP="00D675BC">
      <w:pPr>
        <w:jc w:val="center"/>
        <w:rPr>
          <w:rFonts w:ascii="黑体" w:eastAsia="黑体" w:hAnsi="宋体"/>
          <w:szCs w:val="32"/>
        </w:rPr>
      </w:pPr>
    </w:p>
    <w:sectPr w:rsidR="00D675BC" w:rsidSect="00BD391B">
      <w:head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875" w:rsidRDefault="00CC6875" w:rsidP="005E11AF">
      <w:r>
        <w:separator/>
      </w:r>
    </w:p>
  </w:endnote>
  <w:endnote w:type="continuationSeparator" w:id="0">
    <w:p w:rsidR="00CC6875" w:rsidRDefault="00CC6875" w:rsidP="005E1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875" w:rsidRDefault="00CC6875" w:rsidP="005E11AF">
      <w:r>
        <w:separator/>
      </w:r>
    </w:p>
  </w:footnote>
  <w:footnote w:type="continuationSeparator" w:id="0">
    <w:p w:rsidR="00CC6875" w:rsidRDefault="00CC6875" w:rsidP="005E1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52" w:rsidRDefault="00CC6875" w:rsidP="0047265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5BC"/>
    <w:rsid w:val="00000AE4"/>
    <w:rsid w:val="000A72F7"/>
    <w:rsid w:val="00422C06"/>
    <w:rsid w:val="00556405"/>
    <w:rsid w:val="005E11AF"/>
    <w:rsid w:val="007D6F1D"/>
    <w:rsid w:val="008030D4"/>
    <w:rsid w:val="0084670A"/>
    <w:rsid w:val="00BD391B"/>
    <w:rsid w:val="00CC6875"/>
    <w:rsid w:val="00D675BC"/>
    <w:rsid w:val="00DC64D6"/>
    <w:rsid w:val="00EF5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BC"/>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rsid w:val="00D67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75BC"/>
    <w:rPr>
      <w:rFonts w:ascii="仿宋_GB2312" w:eastAsia="仿宋_GB2312" w:hAnsi="Times New Roman" w:cs="Times New Roman"/>
      <w:sz w:val="18"/>
      <w:szCs w:val="18"/>
    </w:rPr>
  </w:style>
  <w:style w:type="character" w:customStyle="1" w:styleId="Char1">
    <w:name w:val="页眉 Char1"/>
    <w:link w:val="a3"/>
    <w:locked/>
    <w:rsid w:val="00D675BC"/>
    <w:rPr>
      <w:rFonts w:ascii="仿宋_GB2312" w:eastAsia="仿宋_GB2312" w:hAnsi="Times New Roman" w:cs="Times New Roman"/>
      <w:sz w:val="18"/>
      <w:szCs w:val="18"/>
    </w:rPr>
  </w:style>
  <w:style w:type="paragraph" w:styleId="a4">
    <w:name w:val="footer"/>
    <w:basedOn w:val="a"/>
    <w:link w:val="Char10"/>
    <w:rsid w:val="00D675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75BC"/>
    <w:rPr>
      <w:rFonts w:ascii="仿宋_GB2312" w:eastAsia="仿宋_GB2312" w:hAnsi="Times New Roman" w:cs="Times New Roman"/>
      <w:sz w:val="18"/>
      <w:szCs w:val="18"/>
    </w:rPr>
  </w:style>
  <w:style w:type="character" w:customStyle="1" w:styleId="Char10">
    <w:name w:val="页脚 Char1"/>
    <w:link w:val="a4"/>
    <w:locked/>
    <w:rsid w:val="00D675BC"/>
    <w:rPr>
      <w:rFonts w:ascii="仿宋_GB2312" w:eastAsia="仿宋_GB2312" w:hAnsi="Times New Roman" w:cs="Times New Roman"/>
      <w:sz w:val="18"/>
      <w:szCs w:val="18"/>
    </w:rPr>
  </w:style>
  <w:style w:type="character" w:styleId="a5">
    <w:name w:val="page number"/>
    <w:rsid w:val="00D675BC"/>
    <w:rPr>
      <w:rFonts w:cs="Times New Roman"/>
    </w:rPr>
  </w:style>
  <w:style w:type="paragraph" w:styleId="a6">
    <w:name w:val="Normal Indent"/>
    <w:basedOn w:val="a"/>
    <w:rsid w:val="00D675BC"/>
    <w:pPr>
      <w:adjustRightInd w:val="0"/>
      <w:spacing w:line="560" w:lineRule="exact"/>
      <w:ind w:firstLine="624"/>
      <w:jc w:val="left"/>
      <w:textAlignment w:val="baseline"/>
    </w:pPr>
    <w:rPr>
      <w:rFonts w:cs="仿宋_GB2312"/>
      <w:kern w:val="0"/>
      <w:szCs w:val="32"/>
    </w:rPr>
  </w:style>
  <w:style w:type="paragraph" w:styleId="a7">
    <w:name w:val="Balloon Text"/>
    <w:basedOn w:val="a"/>
    <w:link w:val="Char2"/>
    <w:uiPriority w:val="99"/>
    <w:semiHidden/>
    <w:unhideWhenUsed/>
    <w:rsid w:val="00D675BC"/>
    <w:rPr>
      <w:sz w:val="18"/>
      <w:szCs w:val="18"/>
    </w:rPr>
  </w:style>
  <w:style w:type="character" w:customStyle="1" w:styleId="Char2">
    <w:name w:val="批注框文本 Char"/>
    <w:basedOn w:val="a0"/>
    <w:link w:val="a7"/>
    <w:uiPriority w:val="99"/>
    <w:semiHidden/>
    <w:rsid w:val="00D675BC"/>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643</Words>
  <Characters>3667</Characters>
  <Application>Microsoft Office Word</Application>
  <DocSecurity>0</DocSecurity>
  <Lines>30</Lines>
  <Paragraphs>8</Paragraphs>
  <ScaleCrop>false</ScaleCrop>
  <Company>微软公司</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cp:lastPrinted>2018-04-27T07:18:00Z</cp:lastPrinted>
  <dcterms:created xsi:type="dcterms:W3CDTF">2018-04-27T06:55:00Z</dcterms:created>
  <dcterms:modified xsi:type="dcterms:W3CDTF">2018-04-27T07:27:00Z</dcterms:modified>
</cp:coreProperties>
</file>